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5411673" w:displacedByCustomXml="next"/>
    <w:sdt>
      <w:sdtPr>
        <w:id w:val="1539550563"/>
        <w:docPartObj>
          <w:docPartGallery w:val="Cover Pages"/>
          <w:docPartUnique/>
        </w:docPartObj>
      </w:sdtPr>
      <w:sdtEndPr>
        <w:rPr>
          <w:rFonts w:ascii="EB Garamond" w:eastAsia="EB Garamond" w:hAnsi="EB Garamond" w:cs="EB Garamond"/>
          <w:color w:val="34301F"/>
          <w:sz w:val="22"/>
          <w:szCs w:val="22"/>
        </w:rPr>
      </w:sdtEndPr>
      <w:sdtContent>
        <w:p w14:paraId="58DB2F66" w14:textId="73DDC1E6" w:rsidR="008239C7" w:rsidRDefault="008239C7">
          <w:r>
            <w:rPr>
              <w:noProof/>
            </w:rPr>
            <mc:AlternateContent>
              <mc:Choice Requires="wpg">
                <w:drawing>
                  <wp:anchor distT="0" distB="0" distL="114300" distR="114300" simplePos="0" relativeHeight="251667456" behindDoc="1" locked="0" layoutInCell="1" allowOverlap="1" wp14:anchorId="4918DA09" wp14:editId="23AC992F">
                    <wp:simplePos x="0" y="0"/>
                    <wp:positionH relativeFrom="margin">
                      <wp:posOffset>-655320</wp:posOffset>
                    </wp:positionH>
                    <wp:positionV relativeFrom="page">
                      <wp:posOffset>-67945</wp:posOffset>
                    </wp:positionV>
                    <wp:extent cx="6856966" cy="7376160"/>
                    <wp:effectExtent l="0" t="0" r="0" b="0"/>
                    <wp:wrapNone/>
                    <wp:docPr id="125" name="Group 1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6966" cy="7376160"/>
                              <a:chOff x="-85670" y="-396507"/>
                              <a:chExt cx="5560491" cy="5578299"/>
                            </a:xfrm>
                            <a:solidFill>
                              <a:srgbClr val="510101"/>
                            </a:solidFill>
                          </wpg:grpSpPr>
                          <wps:wsp>
                            <wps:cNvPr id="126" name="Freeform 10"/>
                            <wps:cNvSpPr>
                              <a:spLocks/>
                            </wps:cNvSpPr>
                            <wps:spPr bwMode="auto">
                              <a:xfrm>
                                <a:off x="-85670" y="-396507"/>
                                <a:ext cx="5557520" cy="5578299"/>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pFill/>
                              <a:ln>
                                <a:noFill/>
                              </a:ln>
                            </wps:spPr>
                            <wps:style>
                              <a:lnRef idx="0">
                                <a:scrgbClr r="0" g="0" b="0"/>
                              </a:lnRef>
                              <a:fillRef idx="1003">
                                <a:schemeClr val="dk2"/>
                              </a:fillRef>
                              <a:effectRef idx="0">
                                <a:scrgbClr r="0" g="0" b="0"/>
                              </a:effectRef>
                              <a:fontRef idx="major"/>
                            </wps:style>
                            <wps:txbx>
                              <w:txbxContent>
                                <w:p w14:paraId="59180552" w14:textId="3DE8DAEA" w:rsidR="008239C7" w:rsidRPr="009142B9" w:rsidRDefault="008239C7" w:rsidP="008239C7">
                                  <w:pPr>
                                    <w:spacing w:before="100" w:beforeAutospacing="1" w:after="100" w:afterAutospacing="1"/>
                                    <w:contextualSpacing/>
                                    <w:jc w:val="center"/>
                                    <w:rPr>
                                      <w:rFonts w:ascii="Cormorant SC SemiBold" w:hAnsi="Cormorant SC SemiBold"/>
                                      <w:b/>
                                      <w:bCs/>
                                      <w:color w:val="F8E09F" w:themeColor="background2" w:themeShade="E6"/>
                                      <w:sz w:val="36"/>
                                      <w:szCs w:val="36"/>
                                    </w:rPr>
                                  </w:pPr>
                                  <w:bookmarkStart w:id="1" w:name="_Hlk236116634"/>
                                  <w:bookmarkStart w:id="2" w:name="_Hlk236116635"/>
                                  <w:bookmarkStart w:id="3" w:name="_Hlk236116636"/>
                                  <w:bookmarkStart w:id="4" w:name="_Hlk236116637"/>
                                  <w:bookmarkStart w:id="5" w:name="_Hlk236116639"/>
                                  <w:bookmarkStart w:id="6" w:name="_Hlk236116640"/>
                                  <w:r>
                                    <w:rPr>
                                      <w:rFonts w:ascii="Cormorant SC SemiBold" w:hAnsi="Cormorant SC SemiBold"/>
                                      <w:b/>
                                      <w:bCs/>
                                      <w:color w:val="F8E09F" w:themeColor="background2" w:themeShade="E6"/>
                                      <w:sz w:val="36"/>
                                      <w:szCs w:val="36"/>
                                    </w:rPr>
                                    <w:t xml:space="preserve">  THE HEIRLOOM SOCIETY</w:t>
                                  </w:r>
                                </w:p>
                                <w:bookmarkEnd w:id="1"/>
                                <w:bookmarkEnd w:id="2"/>
                                <w:bookmarkEnd w:id="3"/>
                                <w:bookmarkEnd w:id="4"/>
                                <w:bookmarkEnd w:id="5"/>
                                <w:bookmarkEnd w:id="6"/>
                                <w:p w14:paraId="0991093D" w14:textId="59C1094B" w:rsidR="008239C7" w:rsidRPr="000B20A2" w:rsidRDefault="008239C7" w:rsidP="008239C7">
                                  <w:pPr>
                                    <w:jc w:val="center"/>
                                    <w:rPr>
                                      <w:color w:val="FFFFFF" w:themeColor="background1"/>
                                      <w:sz w:val="72"/>
                                      <w:szCs w:val="72"/>
                                    </w:rPr>
                                  </w:pPr>
                                  <w:r>
                                    <w:rPr>
                                      <w:rFonts w:ascii="Cormorant Upright SemiBold" w:hAnsi="Cormorant Upright SemiBold"/>
                                      <w:color w:val="FFFFFF" w:themeColor="background1"/>
                                      <w:sz w:val="28"/>
                                      <w:szCs w:val="28"/>
                                    </w:rPr>
                                    <w:t xml:space="preserve">    </w:t>
                                  </w:r>
                                  <w:r>
                                    <w:rPr>
                                      <w:rFonts w:ascii="Cormorant Upright SemiBold" w:hAnsi="Cormorant Upright SemiBold"/>
                                      <w:color w:val="FFFFFF" w:themeColor="background1"/>
                                      <w:sz w:val="28"/>
                                      <w:szCs w:val="28"/>
                                      <w:highlight w:val="black"/>
                                    </w:rPr>
                                    <w:t>LAW &amp; POLICY</w:t>
                                  </w:r>
                                </w:p>
                                <w:p w14:paraId="558CEA50" w14:textId="5C3E322E" w:rsidR="008239C7" w:rsidRDefault="008239C7" w:rsidP="008239C7">
                                  <w:pPr>
                                    <w:jc w:val="center"/>
                                    <w:rPr>
                                      <w:color w:val="FFFFFF" w:themeColor="background1"/>
                                      <w:sz w:val="72"/>
                                      <w:szCs w:val="72"/>
                                    </w:rPr>
                                  </w:pPr>
                                </w:p>
                              </w:txbxContent>
                            </wps:txbx>
                            <wps:bodyPr rot="0" vert="horz" wrap="square" lIns="914400" tIns="1097280" rIns="1097280" bIns="1097280" anchor="b" anchorCtr="0" upright="1">
                              <a:noAutofit/>
                            </wps:bodyPr>
                          </wps:wsp>
                          <wps:wsp>
                            <wps:cNvPr id="127" name="Freeform 11"/>
                            <wps:cNvSpPr>
                              <a:spLocks/>
                            </wps:cNvSpPr>
                            <wps:spPr bwMode="auto">
                              <a:xfrm>
                                <a:off x="789791" y="4513422"/>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tx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0</wp14:pctHeight>
                    </wp14:sizeRelV>
                  </wp:anchor>
                </w:drawing>
              </mc:Choice>
              <mc:Fallback>
                <w:pict>
                  <v:group w14:anchorId="4918DA09" id="Group 126" o:spid="_x0000_s1026" style="position:absolute;margin-left:-51.6pt;margin-top:-5.35pt;width:539.9pt;height:580.8pt;z-index:-251649024;mso-width-percent:1154;mso-position-horizontal-relative:margin;mso-position-vertical-relative:page;mso-width-percent:1154;mso-width-relative:margin" coordorigin="-856,-3965" coordsize="55604,55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">
                    <o:lock v:ext="edit" aspectratio="t"/>
                    <v:shape id="Freeform 10" o:spid="_x0000_s1027" style="position:absolute;left:-856;top:-3965;width:55574;height:55782;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" adj="-11796480,,5400" path="m,c,644,,644,,644v23,6,62,14,113,21c250,685,476,700,720,644v,-27,,-27,,-27c720,,720,,720,,,,,,,e" filled="f" stroked="f">
                      <v:stroke joinstyle="miter"/>
                      <v:formulas/>
                      <v:path arrowok="t" o:connecttype="custom" o:connectlocs="0,0;0,5132035;872222,5299384;5557520,5132035;5557520,4916872;5557520,0;0,0" o:connectangles="0,0,0,0,0,0,0" textboxrect="0,0,720,700"/>
                      <v:textbox inset="1in,86.4pt,86.4pt,86.4pt">
                        <w:txbxContent>
                          <w:p w14:paraId="59180552" w14:textId="3DE8DAEA" w:rsidR="008239C7" w:rsidRPr="009142B9" w:rsidRDefault="008239C7" w:rsidP="008239C7">
                            <w:pPr>
                              <w:spacing w:before="100" w:beforeAutospacing="1" w:after="100" w:afterAutospacing="1"/>
                              <w:contextualSpacing/>
                              <w:jc w:val="center"/>
                              <w:rPr>
                                <w:rFonts w:ascii="Cormorant SC SemiBold" w:hAnsi="Cormorant SC SemiBold"/>
                                <w:b/>
                                <w:bCs/>
                                <w:color w:val="F8E09F" w:themeColor="background2" w:themeShade="E6"/>
                                <w:sz w:val="36"/>
                                <w:szCs w:val="36"/>
                              </w:rPr>
                            </w:pPr>
                            <w:bookmarkStart w:id="7" w:name="_Hlk236116634"/>
                            <w:bookmarkStart w:id="8" w:name="_Hlk236116635"/>
                            <w:bookmarkStart w:id="9" w:name="_Hlk236116636"/>
                            <w:bookmarkStart w:id="10" w:name="_Hlk236116637"/>
                            <w:bookmarkStart w:id="11" w:name="_Hlk236116639"/>
                            <w:bookmarkStart w:id="12" w:name="_Hlk236116640"/>
                            <w:r>
                              <w:rPr>
                                <w:rFonts w:ascii="Cormorant SC SemiBold" w:hAnsi="Cormorant SC SemiBold"/>
                                <w:b/>
                                <w:bCs/>
                                <w:color w:val="F8E09F" w:themeColor="background2" w:themeShade="E6"/>
                                <w:sz w:val="36"/>
                                <w:szCs w:val="36"/>
                              </w:rPr>
                              <w:t xml:space="preserve">  THE HEIRLOOM SOCIETY</w:t>
                            </w:r>
                          </w:p>
                          <w:bookmarkEnd w:id="7"/>
                          <w:bookmarkEnd w:id="8"/>
                          <w:bookmarkEnd w:id="9"/>
                          <w:bookmarkEnd w:id="10"/>
                          <w:bookmarkEnd w:id="11"/>
                          <w:bookmarkEnd w:id="12"/>
                          <w:p w14:paraId="0991093D" w14:textId="59C1094B" w:rsidR="008239C7" w:rsidRPr="000B20A2" w:rsidRDefault="008239C7" w:rsidP="008239C7">
                            <w:pPr>
                              <w:jc w:val="center"/>
                              <w:rPr>
                                <w:color w:val="FFFFFF" w:themeColor="background1"/>
                                <w:sz w:val="72"/>
                                <w:szCs w:val="72"/>
                              </w:rPr>
                            </w:pPr>
                            <w:r>
                              <w:rPr>
                                <w:rFonts w:ascii="Cormorant Upright SemiBold" w:hAnsi="Cormorant Upright SemiBold"/>
                                <w:color w:val="FFFFFF" w:themeColor="background1"/>
                                <w:sz w:val="28"/>
                                <w:szCs w:val="28"/>
                              </w:rPr>
                              <w:t xml:space="preserve">    </w:t>
                            </w:r>
                            <w:r>
                              <w:rPr>
                                <w:rFonts w:ascii="Cormorant Upright SemiBold" w:hAnsi="Cormorant Upright SemiBold"/>
                                <w:color w:val="FFFFFF" w:themeColor="background1"/>
                                <w:sz w:val="28"/>
                                <w:szCs w:val="28"/>
                                <w:highlight w:val="black"/>
                              </w:rPr>
                              <w:t>LAW &amp; POLICY</w:t>
                            </w:r>
                          </w:p>
                          <w:p w14:paraId="558CEA50" w14:textId="5C3E322E" w:rsidR="008239C7" w:rsidRDefault="008239C7" w:rsidP="008239C7">
                            <w:pPr>
                              <w:jc w:val="center"/>
                              <w:rPr>
                                <w:color w:val="FFFFFF" w:themeColor="background1"/>
                                <w:sz w:val="72"/>
                                <w:szCs w:val="72"/>
                              </w:rPr>
                            </w:pPr>
                          </w:p>
                        </w:txbxContent>
                      </v:textbox>
                    </v:shape>
                    <v:shape id="Freeform 11" o:spid="_x0000_s1028" style="position:absolute;left:7897;top:45134;width:46851;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" path="m607,c450,44,300,57,176,57,109,57,49,53,,48,66,58,152,66,251,66,358,66,480,56,607,27,607,,607,,607,e" fillcolor="black [3213]" stroked="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68480" behindDoc="0" locked="0" layoutInCell="1" allowOverlap="1" wp14:anchorId="51BE8A0D" wp14:editId="2B36C763">
                    <wp:simplePos x="0" y="0"/>
                    <wp:positionH relativeFrom="margin">
                      <wp:posOffset>6418580</wp:posOffset>
                    </wp:positionH>
                    <wp:positionV relativeFrom="page">
                      <wp:posOffset>-68580</wp:posOffset>
                    </wp:positionV>
                    <wp:extent cx="720090" cy="1277620"/>
                    <wp:effectExtent l="0" t="0" r="3810" b="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90" cy="127762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6"/>
                                    <w:szCs w:val="36"/>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78FE8FAF" w14:textId="272539DE" w:rsidR="008239C7" w:rsidRDefault="008239C7" w:rsidP="008239C7">
                                    <w:pPr>
                                      <w:pStyle w:val="NoSpacing"/>
                                      <w:jc w:val="center"/>
                                      <w:rPr>
                                        <w:color w:val="FFFFFF" w:themeColor="background1"/>
                                        <w:sz w:val="24"/>
                                        <w:szCs w:val="24"/>
                                      </w:rPr>
                                    </w:pPr>
                                    <w:r>
                                      <w:rPr>
                                        <w:color w:val="FFFFFF" w:themeColor="background1"/>
                                        <w:sz w:val="36"/>
                                        <w:szCs w:val="36"/>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BE8A0D" id="Rectangle 130" o:spid="_x0000_s1029" style="position:absolute;margin-left:505.4pt;margin-top:-5.4pt;width:56.7pt;height:100.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" fillcolor="black [3213]" stroked="f" strokeweight="1pt">
                    <o:lock v:ext="edit" aspectratio="t"/>
                    <v:textbox inset="3.6pt,,3.6pt">
                      <w:txbxContent>
                        <w:sdt>
                          <w:sdtPr>
                            <w:rPr>
                              <w:color w:val="FFFFFF" w:themeColor="background1"/>
                              <w:sz w:val="36"/>
                              <w:szCs w:val="36"/>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78FE8FAF" w14:textId="272539DE" w:rsidR="008239C7" w:rsidRDefault="008239C7" w:rsidP="008239C7">
                              <w:pPr>
                                <w:pStyle w:val="NoSpacing"/>
                                <w:jc w:val="center"/>
                                <w:rPr>
                                  <w:color w:val="FFFFFF" w:themeColor="background1"/>
                                  <w:sz w:val="24"/>
                                  <w:szCs w:val="24"/>
                                </w:rPr>
                              </w:pPr>
                              <w:r>
                                <w:rPr>
                                  <w:color w:val="FFFFFF" w:themeColor="background1"/>
                                  <w:sz w:val="36"/>
                                  <w:szCs w:val="36"/>
                                </w:rPr>
                                <w:t>2026</w:t>
                              </w:r>
                            </w:p>
                          </w:sdtContent>
                        </w:sdt>
                      </w:txbxContent>
                    </v:textbox>
                    <w10:wrap anchorx="margin" anchory="page"/>
                  </v:rect>
                </w:pict>
              </mc:Fallback>
            </mc:AlternateContent>
          </w:r>
        </w:p>
        <w:p w14:paraId="47617206" w14:textId="3220A1CF" w:rsidR="008239C7" w:rsidRDefault="008239C7">
          <w:pPr>
            <w:rPr>
              <w:rFonts w:ascii="EB Garamond" w:eastAsia="EB Garamond" w:hAnsi="EB Garamond" w:cs="EB Garamond"/>
              <w:color w:val="34301F"/>
              <w:sz w:val="22"/>
              <w:szCs w:val="22"/>
            </w:rPr>
          </w:pPr>
          <w:r>
            <w:rPr>
              <w:noProof/>
            </w:rPr>
            <mc:AlternateContent>
              <mc:Choice Requires="wps">
                <w:drawing>
                  <wp:anchor distT="0" distB="0" distL="114300" distR="114300" simplePos="0" relativeHeight="251669504" behindDoc="0" locked="0" layoutInCell="1" allowOverlap="1" wp14:anchorId="303A8361" wp14:editId="28EC5632">
                    <wp:simplePos x="0" y="0"/>
                    <wp:positionH relativeFrom="page">
                      <wp:posOffset>-3175</wp:posOffset>
                    </wp:positionH>
                    <wp:positionV relativeFrom="page">
                      <wp:posOffset>8114030</wp:posOffset>
                    </wp:positionV>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9FE41B" w14:textId="221ED6A4" w:rsidR="008239C7" w:rsidRDefault="008239C7">
                                <w:pPr>
                                  <w:pStyle w:val="NoSpacing"/>
                                  <w:spacing w:before="40" w:after="40"/>
                                  <w:rPr>
                                    <w:caps/>
                                    <w:color w:val="A19574" w:themeColor="accent5"/>
                                    <w:sz w:val="24"/>
                                    <w:szCs w:val="24"/>
                                  </w:rPr>
                                </w:pPr>
                                <w:r>
                                  <w:rPr>
                                    <w:rFonts w:ascii="Cormorant Upright SemiBold" w:hAnsi="Cormorant Upright SemiBold"/>
                                    <w:sz w:val="28"/>
                                    <w:szCs w:val="28"/>
                                  </w:rPr>
                                  <w:t>The most distinguished paths are rarely the ones most visible. Inside you will find career profiles in business and innovation examined for compensation, entry requirements, and the reality of the work for those intending to find something they enjoy and not merely tolerate</w:t>
                                </w: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303A8361" id="_x0000_t202" coordsize="21600,21600" o:spt="202" path="m,l,21600r21600,l21600,xe">
                    <v:stroke joinstyle="miter"/>
                    <v:path gradientshapeok="t" o:connecttype="rect"/>
                  </v:shapetype>
                  <v:shape id="Text Box 129" o:spid="_x0000_s1030" type="#_x0000_t202" style="position:absolute;margin-left:-.25pt;margin-top:638.9pt;width:453pt;height:38.15pt;z-index:251669504;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" filled="f" stroked="f" strokeweight=".5pt">
                    <v:textbox style="mso-fit-shape-to-text:t" inset="1in,0,86.4pt,0">
                      <w:txbxContent>
                        <w:p w14:paraId="089FE41B" w14:textId="221ED6A4" w:rsidR="008239C7" w:rsidRDefault="008239C7">
                          <w:pPr>
                            <w:pStyle w:val="NoSpacing"/>
                            <w:spacing w:before="40" w:after="40"/>
                            <w:rPr>
                              <w:caps/>
                              <w:color w:val="A19574" w:themeColor="accent5"/>
                              <w:sz w:val="24"/>
                              <w:szCs w:val="24"/>
                            </w:rPr>
                          </w:pPr>
                          <w:r>
                            <w:rPr>
                              <w:rFonts w:ascii="Cormorant Upright SemiBold" w:hAnsi="Cormorant Upright SemiBold"/>
                              <w:sz w:val="28"/>
                              <w:szCs w:val="28"/>
                            </w:rPr>
                            <w:t>The most distinguished paths are rarely the ones most visible. Inside you will find career profiles in business and innovation examined for compensation, entry requirements, and the reality of the work for those intending to find something they enjoy and not merely tolerate</w:t>
                          </w:r>
                        </w:p>
                      </w:txbxContent>
                    </v:textbox>
                    <w10:wrap type="square" anchorx="page" anchory="page"/>
                  </v:shape>
                </w:pict>
              </mc:Fallback>
            </mc:AlternateContent>
          </w:r>
          <w:r>
            <w:rPr>
              <w:rFonts w:ascii="EB Garamond" w:eastAsia="EB Garamond" w:hAnsi="EB Garamond" w:cs="EB Garamond"/>
              <w:color w:val="34301F"/>
              <w:sz w:val="22"/>
              <w:szCs w:val="22"/>
            </w:rPr>
            <w:br w:type="page"/>
          </w:r>
        </w:p>
      </w:sdtContent>
    </w:sdt>
    <w:p w14:paraId="18B792F1" w14:textId="77777777" w:rsidR="00F0319A" w:rsidRPr="00670AC4" w:rsidRDefault="00F0319A" w:rsidP="00DA615C">
      <w:pPr>
        <w:spacing w:after="20"/>
        <w:rPr>
          <w:color w:val="A17142" w:themeColor="accent4" w:themeShade="BF"/>
        </w:rPr>
      </w:pPr>
    </w:p>
    <w:p w14:paraId="2B633E3E" w14:textId="0BA764CE" w:rsidR="001E3C38" w:rsidRPr="001130BC" w:rsidRDefault="007B10AC" w:rsidP="00DA615C">
      <w:pPr>
        <w:spacing w:after="200"/>
        <w:rPr>
          <w:color w:val="FFFFFF" w:themeColor="background1"/>
        </w:rPr>
      </w:pPr>
      <w:r>
        <w:rPr>
          <w:rFonts w:ascii="Cormorant Garamond" w:eastAsia="Cormorant Garamond" w:hAnsi="Cormorant Garamond" w:cs="Cormorant Garamond"/>
          <w:i/>
          <w:iCs/>
          <w:color w:val="FFFFFF" w:themeColor="background1"/>
          <w:sz w:val="56"/>
          <w:szCs w:val="56"/>
          <w:highlight w:val="darkRed"/>
        </w:rPr>
        <w:t>How To Use This Guide</w:t>
      </w:r>
    </w:p>
    <w:p w14:paraId="55668F28" w14:textId="78249E83" w:rsidR="00A37308" w:rsidRDefault="00371860" w:rsidP="00DA615C">
      <w:pPr>
        <w:rPr>
          <w:rFonts w:ascii="Cormorant Garamond" w:hAnsi="Cormorant Garamond" w:cs="Cormorant Garamond"/>
          <w:i/>
          <w:iCs/>
          <w:sz w:val="32"/>
          <w:szCs w:val="32"/>
        </w:rPr>
      </w:pPr>
      <w:r>
        <w:rPr>
          <w:rFonts w:ascii="Cormorant Garamond" w:hAnsi="Cormorant Garamond" w:cs="Cormorant Garamond"/>
          <w:i/>
          <w:iCs/>
          <w:sz w:val="32"/>
          <w:szCs w:val="32"/>
        </w:rPr>
        <w:t xml:space="preserve">Each entry in this collection follows similar considered structure so that comparing paths is straightforward. Whether you’re already aware of the role by name or you’re encountering it for the first time. </w:t>
      </w:r>
    </w:p>
    <w:p w14:paraId="485622AF" w14:textId="77777777" w:rsidR="00E55C24" w:rsidRDefault="00E55C24" w:rsidP="00DA615C">
      <w:pPr>
        <w:rPr>
          <w:rFonts w:ascii="Cormorant Garamond" w:hAnsi="Cormorant Garamond" w:cs="Cormorant Garamond"/>
          <w:i/>
          <w:iCs/>
          <w:sz w:val="32"/>
          <w:szCs w:val="32"/>
        </w:rPr>
      </w:pPr>
    </w:p>
    <w:p w14:paraId="1C90108D" w14:textId="77777777" w:rsidR="00072FDE" w:rsidRDefault="00072FDE" w:rsidP="00DA615C">
      <w:pPr>
        <w:rPr>
          <w:rFonts w:ascii="Cormorant Garamond" w:hAnsi="Cormorant Garamond" w:cs="Cormorant Garamond"/>
          <w:i/>
          <w:iCs/>
          <w:sz w:val="32"/>
          <w:szCs w:val="32"/>
        </w:rPr>
      </w:pPr>
    </w:p>
    <w:p w14:paraId="0911A6D0" w14:textId="77777777" w:rsidR="00670AC4" w:rsidRPr="00ED3D60" w:rsidRDefault="00072FDE"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What this actually is</w:t>
      </w:r>
    </w:p>
    <w:p w14:paraId="2E572BDC" w14:textId="50CAF1A4" w:rsidR="00072FDE" w:rsidRPr="00670AC4" w:rsidRDefault="00670AC4" w:rsidP="00DA615C">
      <w:pPr>
        <w:rPr>
          <w:sz w:val="28"/>
          <w:szCs w:val="28"/>
        </w:rPr>
      </w:pPr>
      <w:r>
        <w:rPr>
          <w:sz w:val="28"/>
          <w:szCs w:val="28"/>
        </w:rPr>
        <w:t>– A plain translation of job title into what this work genuinely involves day to day</w:t>
      </w:r>
    </w:p>
    <w:p w14:paraId="376A595A" w14:textId="77777777" w:rsidR="00F10A2A" w:rsidRPr="00670AC4" w:rsidRDefault="00F10A2A" w:rsidP="00DA615C">
      <w:pPr>
        <w:rPr>
          <w:sz w:val="28"/>
          <w:szCs w:val="28"/>
        </w:rPr>
      </w:pPr>
    </w:p>
    <w:p w14:paraId="4BBC2E10" w14:textId="77777777" w:rsidR="00670AC4" w:rsidRPr="00ED3D60" w:rsidRDefault="00C955DC"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Entry range</w:t>
      </w:r>
    </w:p>
    <w:p w14:paraId="4A881704" w14:textId="0AFEE65B" w:rsidR="00C955DC" w:rsidRPr="00670AC4" w:rsidRDefault="00C955DC" w:rsidP="00DA615C">
      <w:pPr>
        <w:rPr>
          <w:sz w:val="28"/>
          <w:szCs w:val="28"/>
        </w:rPr>
      </w:pPr>
      <w:r>
        <w:rPr>
          <w:sz w:val="28"/>
          <w:szCs w:val="28"/>
        </w:rPr>
        <w:t xml:space="preserve"> – A realistic starting salary band drawn from verified UAE market sources rather than inflated estimates (note they are monthly)</w:t>
      </w:r>
    </w:p>
    <w:p w14:paraId="085D3A63" w14:textId="77777777" w:rsidR="00F10A2A" w:rsidRPr="00670AC4" w:rsidRDefault="00F10A2A" w:rsidP="00DA615C">
      <w:pPr>
        <w:rPr>
          <w:color w:val="A17142" w:themeColor="accent4" w:themeShade="BF"/>
          <w:sz w:val="28"/>
          <w:szCs w:val="28"/>
        </w:rPr>
      </w:pPr>
    </w:p>
    <w:p w14:paraId="1972571E" w14:textId="77777777" w:rsidR="00670AC4" w:rsidRPr="00ED3D60" w:rsidRDefault="00C955DC"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 xml:space="preserve">Path to entry </w:t>
      </w:r>
    </w:p>
    <w:p w14:paraId="385C8BA4" w14:textId="5A3E47A4" w:rsidR="00C955DC" w:rsidRPr="00670AC4" w:rsidRDefault="00670AC4" w:rsidP="00DA615C">
      <w:pPr>
        <w:rPr>
          <w:sz w:val="28"/>
          <w:szCs w:val="28"/>
        </w:rPr>
      </w:pPr>
      <w:r>
        <w:rPr>
          <w:sz w:val="28"/>
          <w:szCs w:val="28"/>
        </w:rPr>
        <w:t>– The real sequence of steps from qualification to first hire, no vague “just apply” structures.</w:t>
      </w:r>
    </w:p>
    <w:p w14:paraId="4B3E1B1C" w14:textId="77777777" w:rsidR="00F10A2A" w:rsidRPr="00670AC4" w:rsidRDefault="00F10A2A" w:rsidP="00DA615C">
      <w:pPr>
        <w:rPr>
          <w:color w:val="A17142" w:themeColor="accent4" w:themeShade="BF"/>
          <w:sz w:val="28"/>
          <w:szCs w:val="28"/>
        </w:rPr>
      </w:pPr>
    </w:p>
    <w:p w14:paraId="43EF4392" w14:textId="77777777" w:rsidR="00670AC4" w:rsidRPr="00ED3D60" w:rsidRDefault="00C955DC"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Requirements</w:t>
      </w:r>
    </w:p>
    <w:p w14:paraId="267421B2" w14:textId="62C938AB" w:rsidR="00C955DC" w:rsidRPr="00670AC4" w:rsidRDefault="008C6CA4" w:rsidP="00DA615C">
      <w:pPr>
        <w:rPr>
          <w:sz w:val="28"/>
          <w:szCs w:val="28"/>
        </w:rPr>
      </w:pPr>
      <w:r>
        <w:rPr>
          <w:sz w:val="28"/>
          <w:szCs w:val="28"/>
        </w:rPr>
        <w:t>– Split between what gets you considered for the role and what gets you chosen for the role over other candidates. This boosts your chances of getting your dream job significantly more.</w:t>
      </w:r>
    </w:p>
    <w:p w14:paraId="5D6BF4D5" w14:textId="77777777" w:rsidR="005C21D5" w:rsidRPr="00670AC4" w:rsidRDefault="005C21D5" w:rsidP="00DA615C">
      <w:pPr>
        <w:rPr>
          <w:sz w:val="28"/>
          <w:szCs w:val="28"/>
        </w:rPr>
      </w:pPr>
    </w:p>
    <w:p w14:paraId="00A68619" w14:textId="77777777" w:rsidR="00670AC4" w:rsidRPr="00ED3D60" w:rsidRDefault="001E6ED9" w:rsidP="00DA615C">
      <w:pPr>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 xml:space="preserve">Lifestyle </w:t>
      </w:r>
    </w:p>
    <w:p w14:paraId="17511652" w14:textId="2A2C62B8" w:rsidR="00F10A2A" w:rsidRPr="00670AC4" w:rsidRDefault="00670AC4" w:rsidP="00DA615C">
      <w:pPr>
        <w:rPr>
          <w:sz w:val="28"/>
          <w:szCs w:val="28"/>
        </w:rPr>
      </w:pPr>
      <w:bookmarkStart w:id="13" w:name="_Hlk236279535"/>
      <w:r>
        <w:rPr>
          <w:sz w:val="28"/>
          <w:szCs w:val="28"/>
        </w:rPr>
        <w:t xml:space="preserve"> – </w:t>
      </w:r>
      <w:bookmarkEnd w:id="13"/>
      <w:r>
        <w:rPr>
          <w:sz w:val="28"/>
          <w:szCs w:val="28"/>
        </w:rPr>
        <w:t>The actual rhythm of the work. The hours, pace, how much of it is solo versus collaborative and what holidays realistically look like.</w:t>
      </w:r>
    </w:p>
    <w:p w14:paraId="4E30A592" w14:textId="77777777" w:rsidR="00670AC4" w:rsidRPr="00ED3D60" w:rsidRDefault="002D5BA1" w:rsidP="00DA615C">
      <w:pPr>
        <w:rPr>
          <w:rFonts w:ascii="Cormorant SC SemiBold" w:hAnsi="Cormorant SC SemiBold"/>
          <w:sz w:val="28"/>
          <w:szCs w:val="28"/>
        </w:rPr>
      </w:pPr>
      <w:r>
        <w:rPr>
          <w:sz w:val="28"/>
          <w:szCs w:val="28"/>
        </w:rPr>
        <w:br/>
      </w:r>
      <w:r>
        <w:rPr>
          <w:rFonts w:ascii="Cormorant SC SemiBold" w:hAnsi="Cormorant SC SemiBold"/>
          <w:color w:val="A17142" w:themeColor="accent4" w:themeShade="BF"/>
          <w:sz w:val="28"/>
          <w:szCs w:val="28"/>
        </w:rPr>
        <w:t>Reality check</w:t>
      </w:r>
    </w:p>
    <w:p w14:paraId="25B4295C" w14:textId="0B982853" w:rsidR="00F10A2A" w:rsidRPr="00670AC4" w:rsidRDefault="002D5BA1" w:rsidP="00DA615C">
      <w:pPr>
        <w:rPr>
          <w:sz w:val="28"/>
          <w:szCs w:val="28"/>
        </w:rPr>
      </w:pPr>
      <w:r>
        <w:rPr>
          <w:sz w:val="28"/>
          <w:szCs w:val="28"/>
        </w:rPr>
        <w:t xml:space="preserve"> – The honest, less-photographed side of the role, included so the choice is fully informed rather than just leading you to focus on the good parts and remaining blindsided by the lesser advertised facts.</w:t>
      </w:r>
    </w:p>
    <w:p w14:paraId="08BC6941" w14:textId="77777777" w:rsidR="00670AC4" w:rsidRPr="00ED3D60" w:rsidRDefault="0039369B" w:rsidP="00DA615C">
      <w:pPr>
        <w:rPr>
          <w:rFonts w:ascii="Cormorant SC SemiBold" w:hAnsi="Cormorant SC SemiBold"/>
          <w:color w:val="A17142" w:themeColor="accent4" w:themeShade="BF"/>
          <w:sz w:val="28"/>
          <w:szCs w:val="28"/>
        </w:rPr>
      </w:pPr>
      <w:r>
        <w:rPr>
          <w:sz w:val="28"/>
          <w:szCs w:val="28"/>
        </w:rPr>
        <w:br/>
      </w:r>
      <w:r>
        <w:rPr>
          <w:rFonts w:ascii="Cormorant SC SemiBold" w:hAnsi="Cormorant SC SemiBold"/>
          <w:color w:val="A17142" w:themeColor="accent4" w:themeShade="BF"/>
          <w:sz w:val="28"/>
          <w:szCs w:val="28"/>
        </w:rPr>
        <w:t>Adjacent paths</w:t>
      </w:r>
    </w:p>
    <w:p w14:paraId="43CF7FF6" w14:textId="674FAC9A" w:rsidR="002F62C4" w:rsidRDefault="0039369B" w:rsidP="00DA615C">
      <w:pPr>
        <w:rPr>
          <w:sz w:val="24"/>
          <w:szCs w:val="24"/>
        </w:rPr>
      </w:pPr>
      <w:r>
        <w:rPr>
          <w:sz w:val="28"/>
          <w:szCs w:val="28"/>
        </w:rPr>
        <w:t xml:space="preserve"> – Related roles worth knowing about, in case the career profile feels close, but not quite right.</w:t>
      </w:r>
      <w:r>
        <w:rPr>
          <w:i/>
          <w:iCs/>
          <w:sz w:val="28"/>
          <w:szCs w:val="28"/>
        </w:rPr>
        <w:t xml:space="preserve"> </w:t>
      </w:r>
      <w:r>
        <w:rPr>
          <w:i/>
          <w:iCs/>
          <w:sz w:val="28"/>
          <w:szCs w:val="28"/>
        </w:rPr>
        <w:br/>
      </w:r>
      <w:r>
        <w:rPr>
          <w:sz w:val="24"/>
          <w:szCs w:val="24"/>
        </w:rPr>
        <w:br/>
      </w:r>
      <w:bookmarkStart w:id="14" w:name="_Hlk235412504"/>
    </w:p>
    <w:p w14:paraId="432247D0" w14:textId="77777777" w:rsidR="00CB500D" w:rsidRDefault="00CB500D" w:rsidP="00DA615C">
      <w:pPr>
        <w:rPr>
          <w:sz w:val="24"/>
          <w:szCs w:val="24"/>
        </w:rPr>
      </w:pPr>
    </w:p>
    <w:p w14:paraId="7A5347AD" w14:textId="5A0E69BC" w:rsidR="002F62C4" w:rsidRDefault="00CB500D" w:rsidP="00DA615C">
      <w:pPr>
        <w:rPr>
          <w:sz w:val="24"/>
          <w:szCs w:val="24"/>
        </w:rPr>
      </w:pPr>
      <w:r>
        <w:rPr>
          <w:sz w:val="24"/>
          <w:szCs w:val="24"/>
        </w:rPr>
        <w:t>For the best viewing experience, please download this file and open it directly in Microsoft Word on a Laptop or Tablet.</w:t>
      </w:r>
    </w:p>
    <w:p w14:paraId="3B4EE92A" w14:textId="77777777" w:rsidR="002F62C4" w:rsidRDefault="002F62C4" w:rsidP="00DA615C">
      <w:pPr>
        <w:rPr>
          <w:sz w:val="24"/>
          <w:szCs w:val="24"/>
        </w:rPr>
      </w:pPr>
    </w:p>
    <w:p w14:paraId="6F1BB9AE" w14:textId="77777777" w:rsidR="002F62C4" w:rsidRDefault="002F62C4" w:rsidP="00DA615C">
      <w:pPr>
        <w:rPr>
          <w:sz w:val="24"/>
          <w:szCs w:val="24"/>
        </w:rPr>
      </w:pPr>
    </w:p>
    <w:p w14:paraId="7C94690D" w14:textId="77777777" w:rsidR="002F62C4" w:rsidRDefault="002F62C4" w:rsidP="00DA615C">
      <w:pPr>
        <w:rPr>
          <w:sz w:val="24"/>
          <w:szCs w:val="24"/>
        </w:rPr>
      </w:pPr>
    </w:p>
    <w:p w14:paraId="6219BF75" w14:textId="77777777" w:rsidR="002F62C4" w:rsidRDefault="002F62C4" w:rsidP="00DA615C">
      <w:pPr>
        <w:rPr>
          <w:sz w:val="24"/>
          <w:szCs w:val="24"/>
        </w:rPr>
      </w:pPr>
    </w:p>
    <w:p w14:paraId="05CBFA63" w14:textId="77777777" w:rsidR="002F62C4" w:rsidRDefault="002F62C4" w:rsidP="00DA615C">
      <w:pPr>
        <w:rPr>
          <w:sz w:val="24"/>
          <w:szCs w:val="24"/>
        </w:rPr>
      </w:pPr>
    </w:p>
    <w:p w14:paraId="36AC1E86" w14:textId="77777777" w:rsidR="002F62C4" w:rsidRDefault="002F62C4" w:rsidP="00DA615C">
      <w:pPr>
        <w:rPr>
          <w:sz w:val="24"/>
          <w:szCs w:val="24"/>
        </w:rPr>
      </w:pPr>
    </w:p>
    <w:p w14:paraId="38FFD7A6" w14:textId="77777777" w:rsidR="002F62C4" w:rsidRDefault="002F62C4" w:rsidP="00DA615C"/>
    <w:p w14:paraId="0F6BB8DE" w14:textId="77777777" w:rsidR="002F62C4" w:rsidRDefault="002F62C4" w:rsidP="00DA615C">
      <w:pPr>
        <w:spacing w:after="200"/>
      </w:pPr>
    </w:p>
    <w:p w14:paraId="50F0BC65" w14:textId="6AF82654" w:rsidR="007B10AC" w:rsidRPr="00CB500D" w:rsidRDefault="007B10AC" w:rsidP="00DA615C">
      <w:pPr>
        <w:spacing w:after="200"/>
        <w:rPr>
          <w:color w:val="FFFFFF" w:themeColor="background1"/>
        </w:rPr>
      </w:pPr>
      <w:r>
        <w:rPr>
          <w:rFonts w:ascii="Cormorant Garamond" w:eastAsia="Cormorant Garamond" w:hAnsi="Cormorant Garamond" w:cs="Cormorant Garamond"/>
          <w:i/>
          <w:iCs/>
          <w:color w:val="FFFFFF" w:themeColor="background1"/>
          <w:sz w:val="56"/>
          <w:szCs w:val="56"/>
          <w:highlight w:val="darkRed"/>
        </w:rPr>
        <w:lastRenderedPageBreak/>
        <w:t>Contents</w:t>
      </w:r>
      <w:r>
        <w:rPr>
          <w:rFonts w:ascii="Cormorant Garamond" w:eastAsia="Cormorant Garamond" w:hAnsi="Cormorant Garamond" w:cs="Cormorant Garamond"/>
          <w:i/>
          <w:iCs/>
          <w:color w:val="FFFFFF" w:themeColor="background1"/>
          <w:sz w:val="56"/>
          <w:szCs w:val="56"/>
        </w:rPr>
        <w:t xml:space="preserve"> </w:t>
      </w:r>
    </w:p>
    <w:p w14:paraId="3E7841D3" w14:textId="77777777" w:rsidR="007B10AC" w:rsidRPr="00670AC4" w:rsidRDefault="007B10AC" w:rsidP="00DA615C">
      <w:pPr>
        <w:pBdr>
          <w:bottom w:val="single" w:sz="4" w:space="4" w:color="B8956A"/>
        </w:pBdr>
        <w:spacing w:before="340" w:after="40"/>
        <w:rPr>
          <w:sz w:val="24"/>
          <w:szCs w:val="24"/>
        </w:rPr>
      </w:pPr>
      <w:r>
        <w:rPr>
          <w:rFonts w:ascii="Almendra SC" w:eastAsia="Almendra SC" w:hAnsi="Almendra SC" w:cs="Almendra SC"/>
          <w:caps/>
          <w:color w:val="B8956A"/>
          <w:spacing w:val="20"/>
          <w:sz w:val="24"/>
          <w:szCs w:val="24"/>
        </w:rPr>
        <w:t xml:space="preserve">I — </w:t>
      </w:r>
      <w:r>
        <w:rPr>
          <w:rFonts w:ascii="Cormorant SC SemiBold" w:eastAsia="Almendra SC" w:hAnsi="Cormorant SC SemiBold" w:cs="Almendra SC"/>
          <w:caps/>
          <w:color w:val="A17142" w:themeColor="accent4" w:themeShade="BF"/>
          <w:spacing w:val="20"/>
          <w:sz w:val="24"/>
          <w:szCs w:val="24"/>
        </w:rPr>
        <w:t>Considered paths</w:t>
      </w:r>
    </w:p>
    <w:p w14:paraId="67AA7281" w14:textId="77777777" w:rsidR="007B10AC" w:rsidRPr="00670AC4" w:rsidRDefault="007B10AC" w:rsidP="00DA615C">
      <w:pPr>
        <w:spacing w:after="70"/>
        <w:rPr>
          <w:rFonts w:ascii="Instrument Serif" w:eastAsia="Instrument Serif" w:hAnsi="Instrument Serif" w:cs="Instrument Serif"/>
          <w:i/>
          <w:iCs/>
          <w:color w:val="8A8578"/>
        </w:rPr>
      </w:pPr>
    </w:p>
    <w:p w14:paraId="10F7A72B" w14:textId="39F20025" w:rsidR="007B10AC" w:rsidRPr="00C92FC1" w:rsidRDefault="001C7EF3" w:rsidP="00DA615C">
      <w:pPr>
        <w:pStyle w:val="ListParagraph"/>
        <w:numPr>
          <w:ilvl w:val="0"/>
          <w:numId w:val="6"/>
        </w:numPr>
        <w:jc w:val="both"/>
        <w:rPr>
          <w:sz w:val="24"/>
          <w:szCs w:val="24"/>
        </w:rPr>
      </w:pPr>
      <w:r>
        <w:rPr>
          <w:rFonts w:eastAsia="Instrument Serif"/>
          <w:color w:val="2B2924"/>
          <w:sz w:val="25"/>
          <w:szCs w:val="25"/>
        </w:rPr>
        <w:t xml:space="preserve">International Arbitration Associate </w:t>
      </w:r>
      <w:r>
        <w:rPr>
          <w:sz w:val="24"/>
          <w:szCs w:val="24"/>
        </w:rPr>
        <w:t xml:space="preserve">                                                                                                                        </w:t>
      </w:r>
      <w:hyperlink w:anchor="Arbitration" w:history="1">
        <w:r>
          <w:rPr>
            <w:rStyle w:val="Hyperlink"/>
            <w:rFonts w:eastAsia="Instrument Serif"/>
            <w:sz w:val="25"/>
            <w:szCs w:val="25"/>
          </w:rPr>
          <w:t>5</w:t>
        </w:r>
      </w:hyperlink>
    </w:p>
    <w:p w14:paraId="07D4CA1B" w14:textId="26266973" w:rsidR="007B10AC" w:rsidRPr="00C92FC1" w:rsidRDefault="001C7EF3" w:rsidP="00DA615C">
      <w:pPr>
        <w:pStyle w:val="ListParagraph"/>
        <w:numPr>
          <w:ilvl w:val="0"/>
          <w:numId w:val="6"/>
        </w:numPr>
        <w:spacing w:after="70"/>
        <w:jc w:val="both"/>
        <w:rPr>
          <w:sz w:val="24"/>
          <w:szCs w:val="24"/>
        </w:rPr>
      </w:pPr>
      <w:r>
        <w:rPr>
          <w:rFonts w:eastAsia="Instrument Serif"/>
          <w:color w:val="2B2924"/>
          <w:sz w:val="25"/>
          <w:szCs w:val="25"/>
        </w:rPr>
        <w:t xml:space="preserve">Diplomatic Attaché                                                                                                                                                            </w:t>
      </w:r>
      <w:hyperlink w:anchor="Diplomatic" w:history="1">
        <w:r>
          <w:rPr>
            <w:rStyle w:val="Hyperlink"/>
            <w:rFonts w:eastAsia="Instrument Serif"/>
            <w:sz w:val="25"/>
            <w:szCs w:val="25"/>
          </w:rPr>
          <w:t>6</w:t>
        </w:r>
      </w:hyperlink>
    </w:p>
    <w:p w14:paraId="095A2B1B" w14:textId="7780682F" w:rsidR="007B10AC" w:rsidRPr="00C92FC1" w:rsidRDefault="001C7EF3" w:rsidP="00DA615C">
      <w:pPr>
        <w:pStyle w:val="ListParagraph"/>
        <w:numPr>
          <w:ilvl w:val="0"/>
          <w:numId w:val="6"/>
        </w:numPr>
        <w:spacing w:after="70"/>
        <w:jc w:val="both"/>
        <w:rPr>
          <w:sz w:val="24"/>
          <w:szCs w:val="24"/>
        </w:rPr>
      </w:pPr>
      <w:r>
        <w:rPr>
          <w:rFonts w:eastAsia="Instrument Serif"/>
          <w:color w:val="2B2924"/>
          <w:sz w:val="25"/>
          <w:szCs w:val="25"/>
        </w:rPr>
        <w:t xml:space="preserve">M&amp;A Lawyer                                                                                                                                                                        </w:t>
      </w:r>
      <w:hyperlink w:anchor="ma" w:history="1">
        <w:r>
          <w:rPr>
            <w:rStyle w:val="Hyperlink"/>
            <w:rFonts w:eastAsia="Instrument Serif"/>
            <w:sz w:val="25"/>
            <w:szCs w:val="25"/>
          </w:rPr>
          <w:t>7</w:t>
        </w:r>
      </w:hyperlink>
    </w:p>
    <w:p w14:paraId="63344E3F" w14:textId="0499834C" w:rsidR="007B10AC" w:rsidRPr="00C92FC1" w:rsidRDefault="001C7EF3" w:rsidP="00DA615C">
      <w:pPr>
        <w:pStyle w:val="ListParagraph"/>
        <w:numPr>
          <w:ilvl w:val="0"/>
          <w:numId w:val="6"/>
        </w:numPr>
        <w:spacing w:after="70"/>
        <w:jc w:val="both"/>
        <w:rPr>
          <w:sz w:val="24"/>
          <w:szCs w:val="24"/>
        </w:rPr>
      </w:pPr>
      <w:r>
        <w:rPr>
          <w:rFonts w:eastAsia="Instrument Serif"/>
          <w:color w:val="2B2924"/>
          <w:sz w:val="25"/>
          <w:szCs w:val="25"/>
        </w:rPr>
        <w:t xml:space="preserve">Free Zone Regulatory Counsel </w:t>
      </w:r>
      <w:r>
        <w:rPr>
          <w:sz w:val="24"/>
          <w:szCs w:val="24"/>
        </w:rPr>
        <w:t xml:space="preserve">                                                                                                                              </w:t>
      </w:r>
      <w:hyperlink w:anchor="fzrc" w:history="1">
        <w:r>
          <w:rPr>
            <w:rStyle w:val="Hyperlink"/>
            <w:rFonts w:eastAsia="Instrument Serif"/>
            <w:sz w:val="25"/>
            <w:szCs w:val="25"/>
          </w:rPr>
          <w:t>8</w:t>
        </w:r>
      </w:hyperlink>
    </w:p>
    <w:p w14:paraId="68AAC3DD" w14:textId="0CD019CC" w:rsidR="007B10AC" w:rsidRPr="00C92FC1" w:rsidRDefault="00E9672D" w:rsidP="00DA615C">
      <w:pPr>
        <w:pStyle w:val="ListParagraph"/>
        <w:numPr>
          <w:ilvl w:val="0"/>
          <w:numId w:val="6"/>
        </w:numPr>
        <w:spacing w:after="70"/>
        <w:jc w:val="both"/>
        <w:rPr>
          <w:sz w:val="24"/>
          <w:szCs w:val="24"/>
        </w:rPr>
      </w:pPr>
      <w:r>
        <w:rPr>
          <w:rFonts w:eastAsia="Instrument Serif"/>
          <w:color w:val="2B2924"/>
          <w:sz w:val="25"/>
          <w:szCs w:val="25"/>
        </w:rPr>
        <w:t xml:space="preserve">Maritime/Shipping Lawyer                                                                                                                                            </w:t>
      </w:r>
      <w:hyperlink w:anchor="maritime" w:history="1">
        <w:r>
          <w:rPr>
            <w:rStyle w:val="Hyperlink"/>
            <w:rFonts w:eastAsia="Instrument Serif"/>
            <w:sz w:val="25"/>
            <w:szCs w:val="25"/>
          </w:rPr>
          <w:t>9</w:t>
        </w:r>
      </w:hyperlink>
    </w:p>
    <w:p w14:paraId="7A28F496" w14:textId="3CDCC19D" w:rsidR="007B10AC" w:rsidRPr="00C92FC1" w:rsidRDefault="00835520" w:rsidP="00DA615C">
      <w:pPr>
        <w:pStyle w:val="ListParagraph"/>
        <w:numPr>
          <w:ilvl w:val="0"/>
          <w:numId w:val="6"/>
        </w:numPr>
        <w:spacing w:after="70"/>
        <w:jc w:val="both"/>
        <w:rPr>
          <w:sz w:val="24"/>
          <w:szCs w:val="24"/>
        </w:rPr>
      </w:pPr>
      <w:r>
        <w:rPr>
          <w:rFonts w:eastAsia="Instrument Serif"/>
          <w:color w:val="2B2924"/>
          <w:sz w:val="25"/>
          <w:szCs w:val="25"/>
        </w:rPr>
        <w:t xml:space="preserve">IP &amp; Trademark Counsel                                                                                                                                                  </w:t>
      </w:r>
      <w:hyperlink w:anchor="ip" w:history="1">
        <w:r>
          <w:rPr>
            <w:rStyle w:val="Hyperlink"/>
            <w:rFonts w:eastAsia="Instrument Serif"/>
            <w:sz w:val="25"/>
            <w:szCs w:val="25"/>
          </w:rPr>
          <w:t>10</w:t>
        </w:r>
      </w:hyperlink>
    </w:p>
    <w:p w14:paraId="103C0FA3" w14:textId="6AA379B9" w:rsidR="007B10AC" w:rsidRPr="00C92FC1" w:rsidRDefault="00CB09E5" w:rsidP="00DA615C">
      <w:pPr>
        <w:pStyle w:val="ListParagraph"/>
        <w:numPr>
          <w:ilvl w:val="0"/>
          <w:numId w:val="6"/>
        </w:numPr>
        <w:spacing w:after="70"/>
        <w:jc w:val="both"/>
        <w:rPr>
          <w:sz w:val="24"/>
          <w:szCs w:val="24"/>
        </w:rPr>
      </w:pPr>
      <w:r>
        <w:rPr>
          <w:rFonts w:eastAsia="Instrument Serif"/>
          <w:color w:val="2B2924"/>
          <w:sz w:val="25"/>
          <w:szCs w:val="25"/>
        </w:rPr>
        <w:t xml:space="preserve">Data Protection Officer (DPO)                                                                                                                                        </w:t>
      </w:r>
      <w:hyperlink w:anchor="datapo" w:history="1">
        <w:r>
          <w:rPr>
            <w:rStyle w:val="Hyperlink"/>
            <w:rFonts w:eastAsia="Instrument Serif"/>
            <w:sz w:val="25"/>
            <w:szCs w:val="25"/>
          </w:rPr>
          <w:t>11</w:t>
        </w:r>
      </w:hyperlink>
    </w:p>
    <w:p w14:paraId="6B309E7A" w14:textId="0F0E2370" w:rsidR="007B10AC" w:rsidRPr="00C92FC1" w:rsidRDefault="00CB09E5" w:rsidP="00DA615C">
      <w:pPr>
        <w:pStyle w:val="ListParagraph"/>
        <w:numPr>
          <w:ilvl w:val="0"/>
          <w:numId w:val="6"/>
        </w:numPr>
        <w:spacing w:after="70"/>
        <w:jc w:val="both"/>
        <w:rPr>
          <w:sz w:val="24"/>
          <w:szCs w:val="24"/>
        </w:rPr>
      </w:pPr>
      <w:r>
        <w:rPr>
          <w:rFonts w:eastAsia="Instrument Serif"/>
          <w:color w:val="2B2924"/>
          <w:sz w:val="25"/>
          <w:szCs w:val="25"/>
        </w:rPr>
        <w:t xml:space="preserve">Compliance Officer                                                                                                                                                          </w:t>
      </w:r>
      <w:hyperlink w:anchor="compliance" w:history="1">
        <w:r>
          <w:rPr>
            <w:rStyle w:val="Hyperlink"/>
            <w:rFonts w:eastAsia="Instrument Serif"/>
            <w:sz w:val="25"/>
            <w:szCs w:val="25"/>
          </w:rPr>
          <w:t>12</w:t>
        </w:r>
      </w:hyperlink>
    </w:p>
    <w:p w14:paraId="433CAC5A" w14:textId="5B3FCC70" w:rsidR="007B10AC" w:rsidRPr="00C92FC1" w:rsidRDefault="00CB09E5" w:rsidP="00DA615C">
      <w:pPr>
        <w:pStyle w:val="ListParagraph"/>
        <w:numPr>
          <w:ilvl w:val="0"/>
          <w:numId w:val="6"/>
        </w:numPr>
        <w:spacing w:after="70"/>
        <w:jc w:val="both"/>
        <w:rPr>
          <w:sz w:val="24"/>
          <w:szCs w:val="24"/>
        </w:rPr>
      </w:pPr>
      <w:r>
        <w:rPr>
          <w:rFonts w:eastAsia="Instrument Serif"/>
          <w:color w:val="2B2924"/>
          <w:sz w:val="25"/>
          <w:szCs w:val="25"/>
        </w:rPr>
        <w:t xml:space="preserve">Sanctions Analyst/Officer                                                                                                                                             </w:t>
      </w:r>
      <w:hyperlink w:anchor="sanctions" w:history="1">
        <w:r>
          <w:rPr>
            <w:rStyle w:val="Hyperlink"/>
            <w:rFonts w:eastAsia="Instrument Serif"/>
            <w:sz w:val="25"/>
            <w:szCs w:val="25"/>
          </w:rPr>
          <w:t>13</w:t>
        </w:r>
      </w:hyperlink>
    </w:p>
    <w:p w14:paraId="09ACC041" w14:textId="038F73A8" w:rsidR="007B10AC" w:rsidRPr="00C92FC1" w:rsidRDefault="00CB09E5" w:rsidP="00DA615C">
      <w:pPr>
        <w:pStyle w:val="ListParagraph"/>
        <w:numPr>
          <w:ilvl w:val="0"/>
          <w:numId w:val="6"/>
        </w:numPr>
        <w:spacing w:after="70"/>
        <w:jc w:val="both"/>
        <w:rPr>
          <w:sz w:val="24"/>
          <w:szCs w:val="24"/>
        </w:rPr>
      </w:pPr>
      <w:r>
        <w:rPr>
          <w:rFonts w:eastAsia="Instrument Serif"/>
          <w:color w:val="2B2924"/>
          <w:sz w:val="25"/>
          <w:szCs w:val="25"/>
        </w:rPr>
        <w:t xml:space="preserve">Banking &amp; Finance Lawyer                                                                                                                                           </w:t>
      </w:r>
      <w:hyperlink w:anchor="banking" w:history="1">
        <w:r>
          <w:rPr>
            <w:rStyle w:val="Hyperlink"/>
            <w:rFonts w:eastAsia="Instrument Serif"/>
            <w:sz w:val="25"/>
            <w:szCs w:val="25"/>
          </w:rPr>
          <w:t>14</w:t>
        </w:r>
      </w:hyperlink>
    </w:p>
    <w:p w14:paraId="435842FF" w14:textId="77777777" w:rsidR="007B10AC" w:rsidRPr="00670AC4" w:rsidRDefault="007B10AC" w:rsidP="00DA615C">
      <w:pPr>
        <w:pBdr>
          <w:bottom w:val="single" w:sz="4" w:space="4" w:color="B8956A"/>
        </w:pBdr>
        <w:spacing w:before="340" w:after="40"/>
        <w:rPr>
          <w:sz w:val="24"/>
          <w:szCs w:val="24"/>
        </w:rPr>
      </w:pPr>
      <w:r>
        <w:rPr>
          <w:rFonts w:ascii="Almendra SC" w:eastAsia="Almendra SC" w:hAnsi="Almendra SC" w:cs="Almendra SC"/>
          <w:caps/>
          <w:color w:val="B8956A"/>
          <w:spacing w:val="20"/>
          <w:sz w:val="24"/>
          <w:szCs w:val="24"/>
        </w:rPr>
        <w:t xml:space="preserve">II — </w:t>
      </w:r>
      <w:r>
        <w:rPr>
          <w:rFonts w:ascii="Cormorant SC SemiBold" w:eastAsia="Almendra SC" w:hAnsi="Cormorant SC SemiBold" w:cs="Almendra SC"/>
          <w:caps/>
          <w:color w:val="B8956A"/>
          <w:spacing w:val="20"/>
          <w:sz w:val="24"/>
          <w:szCs w:val="24"/>
        </w:rPr>
        <w:t>Also worth knowing</w:t>
      </w:r>
    </w:p>
    <w:p w14:paraId="2C0F121F" w14:textId="77777777" w:rsidR="007B10AC" w:rsidRPr="00670AC4" w:rsidRDefault="007B10AC" w:rsidP="00DA615C">
      <w:pPr>
        <w:spacing w:after="70"/>
        <w:rPr>
          <w:rFonts w:ascii="Instrument Serif" w:eastAsia="Instrument Serif" w:hAnsi="Instrument Serif" w:cs="Instrument Serif"/>
          <w:i/>
          <w:iCs/>
          <w:color w:val="8A8578"/>
        </w:rPr>
      </w:pPr>
    </w:p>
    <w:p w14:paraId="07A5A250" w14:textId="7D3C68C4" w:rsidR="00615B52" w:rsidRPr="001049AA" w:rsidRDefault="007E09EA" w:rsidP="00DA615C">
      <w:pPr>
        <w:pStyle w:val="ListParagraph"/>
        <w:numPr>
          <w:ilvl w:val="0"/>
          <w:numId w:val="5"/>
        </w:numPr>
        <w:spacing w:after="70"/>
        <w:jc w:val="both"/>
        <w:rPr>
          <w:rFonts w:eastAsia="Instrument Serif"/>
          <w:sz w:val="25"/>
          <w:szCs w:val="25"/>
        </w:rPr>
      </w:pPr>
      <w:r>
        <w:rPr>
          <w:rFonts w:eastAsia="Instrument Serif"/>
          <w:sz w:val="25"/>
          <w:szCs w:val="25"/>
        </w:rPr>
        <w:t xml:space="preserve">Litigation Support Analyst,                                                                                                                                       </w:t>
      </w:r>
      <w:hyperlink w:anchor="ligitation" w:history="1">
        <w:r>
          <w:rPr>
            <w:rStyle w:val="Hyperlink"/>
            <w:rFonts w:eastAsia="Instrument Serif"/>
            <w:sz w:val="25"/>
            <w:szCs w:val="25"/>
          </w:rPr>
          <w:t>15</w:t>
        </w:r>
      </w:hyperlink>
    </w:p>
    <w:p w14:paraId="5C3EE20E" w14:textId="548C6709" w:rsidR="00615B52" w:rsidRPr="001049AA" w:rsidRDefault="007E09EA" w:rsidP="00DA615C">
      <w:pPr>
        <w:pStyle w:val="ListParagraph"/>
        <w:numPr>
          <w:ilvl w:val="0"/>
          <w:numId w:val="5"/>
        </w:numPr>
        <w:spacing w:after="70"/>
        <w:jc w:val="both"/>
        <w:rPr>
          <w:sz w:val="24"/>
          <w:szCs w:val="24"/>
        </w:rPr>
      </w:pPr>
      <w:bookmarkStart w:id="15" w:name="_Hlk236118707"/>
      <w:r>
        <w:rPr>
          <w:rFonts w:eastAsia="Instrument Serif"/>
          <w:sz w:val="25"/>
          <w:szCs w:val="25"/>
        </w:rPr>
        <w:t xml:space="preserve">Legal Project Manager                                                                                                                                             </w:t>
      </w:r>
      <w:bookmarkEnd w:id="15"/>
      <w:r>
        <w:rPr>
          <w:rFonts w:eastAsia="Instrument Serif"/>
          <w:sz w:val="25"/>
          <w:szCs w:val="25"/>
        </w:rPr>
        <w:fldChar w:fldCharType="begin"/>
      </w:r>
      <w:r>
        <w:rPr>
          <w:rFonts w:eastAsia="Instrument Serif"/>
          <w:sz w:val="25"/>
          <w:szCs w:val="25"/>
        </w:rPr>
        <w:instrText>HYPERLINK  \l "legal"</w:instrText>
      </w:r>
      <w:r>
        <w:rPr>
          <w:rFonts w:eastAsia="Instrument Serif"/>
          <w:sz w:val="25"/>
          <w:szCs w:val="25"/>
        </w:rPr>
      </w:r>
      <w:r>
        <w:rPr>
          <w:rFonts w:eastAsia="Instrument Serif"/>
          <w:sz w:val="25"/>
          <w:szCs w:val="25"/>
        </w:rPr>
        <w:fldChar w:fldCharType="separate"/>
      </w:r>
      <w:r>
        <w:rPr>
          <w:rStyle w:val="Hyperlink"/>
          <w:rFonts w:eastAsia="Instrument Serif"/>
          <w:sz w:val="25"/>
          <w:szCs w:val="25"/>
        </w:rPr>
        <w:t>15</w:t>
      </w:r>
      <w:r>
        <w:rPr>
          <w:rFonts w:eastAsia="Instrument Serif"/>
          <w:sz w:val="25"/>
          <w:szCs w:val="25"/>
        </w:rPr>
        <w:fldChar w:fldCharType="end"/>
      </w:r>
    </w:p>
    <w:p w14:paraId="1D9DB4AB" w14:textId="714F4498" w:rsidR="007B10AC" w:rsidRPr="001049AA" w:rsidRDefault="00C72935" w:rsidP="00DA615C">
      <w:pPr>
        <w:pStyle w:val="ListParagraph"/>
        <w:numPr>
          <w:ilvl w:val="0"/>
          <w:numId w:val="5"/>
        </w:numPr>
        <w:spacing w:after="70"/>
        <w:jc w:val="both"/>
        <w:rPr>
          <w:sz w:val="24"/>
          <w:szCs w:val="24"/>
        </w:rPr>
      </w:pPr>
      <w:r>
        <w:rPr>
          <w:rFonts w:eastAsia="Instrument Serif"/>
          <w:sz w:val="25"/>
          <w:szCs w:val="25"/>
        </w:rPr>
        <w:t xml:space="preserve">Contracts Manager                                                                                                                                                   </w:t>
      </w:r>
      <w:hyperlink w:anchor="contracts" w:history="1">
        <w:r>
          <w:rPr>
            <w:rStyle w:val="Hyperlink"/>
            <w:rFonts w:eastAsia="Instrument Serif"/>
            <w:sz w:val="25"/>
            <w:szCs w:val="25"/>
          </w:rPr>
          <w:t>16</w:t>
        </w:r>
      </w:hyperlink>
    </w:p>
    <w:p w14:paraId="4628C1F0" w14:textId="7F616C9D" w:rsidR="007B10AC" w:rsidRPr="001049AA" w:rsidRDefault="00C72935" w:rsidP="00DA615C">
      <w:pPr>
        <w:pStyle w:val="ListParagraph"/>
        <w:numPr>
          <w:ilvl w:val="0"/>
          <w:numId w:val="5"/>
        </w:numPr>
        <w:spacing w:after="70"/>
        <w:jc w:val="both"/>
        <w:rPr>
          <w:rFonts w:eastAsia="Instrument Serif"/>
          <w:sz w:val="25"/>
          <w:szCs w:val="25"/>
        </w:rPr>
      </w:pPr>
      <w:r>
        <w:rPr>
          <w:rFonts w:eastAsia="Instrument Serif"/>
          <w:sz w:val="25"/>
          <w:szCs w:val="25"/>
        </w:rPr>
        <w:t xml:space="preserve">Insurance Claims Legal Advisor </w:t>
      </w:r>
      <w:r>
        <w:rPr>
          <w:sz w:val="24"/>
          <w:szCs w:val="24"/>
        </w:rPr>
        <w:t xml:space="preserve">                                                                                                                                 </w:t>
      </w:r>
      <w:hyperlink w:anchor="insur" w:history="1">
        <w:r>
          <w:rPr>
            <w:rStyle w:val="Hyperlink"/>
            <w:rFonts w:eastAsia="Instrument Serif"/>
            <w:sz w:val="25"/>
            <w:szCs w:val="25"/>
          </w:rPr>
          <w:t>16</w:t>
        </w:r>
      </w:hyperlink>
    </w:p>
    <w:p w14:paraId="1B533607" w14:textId="69C993DF" w:rsidR="005C7221" w:rsidRDefault="00CD5004" w:rsidP="00DA615C">
      <w:pPr>
        <w:pStyle w:val="ListParagraph"/>
        <w:numPr>
          <w:ilvl w:val="0"/>
          <w:numId w:val="5"/>
        </w:numPr>
        <w:spacing w:after="70"/>
        <w:jc w:val="both"/>
        <w:rPr>
          <w:rFonts w:eastAsia="Instrument Serif"/>
          <w:sz w:val="25"/>
          <w:szCs w:val="25"/>
        </w:rPr>
      </w:pPr>
      <w:r>
        <w:rPr>
          <w:rFonts w:eastAsia="Instrument Serif"/>
          <w:sz w:val="25"/>
          <w:szCs w:val="25"/>
        </w:rPr>
        <w:t xml:space="preserve">Restructuring &amp; Insolvency Lawyer                                                                                                          </w:t>
      </w:r>
      <w:hyperlink w:anchor="restructuring" w:history="1">
        <w:r>
          <w:rPr>
            <w:rStyle w:val="Hyperlink"/>
            <w:rFonts w:eastAsia="Instrument Serif"/>
            <w:sz w:val="25"/>
            <w:szCs w:val="25"/>
          </w:rPr>
          <w:t>17</w:t>
        </w:r>
      </w:hyperlink>
    </w:p>
    <w:p w14:paraId="3E7D58CA" w14:textId="68582AEC" w:rsidR="001522EB" w:rsidRPr="001049AA" w:rsidRDefault="009E4F14" w:rsidP="009E4F14">
      <w:pPr>
        <w:pStyle w:val="ListParagraph"/>
        <w:numPr>
          <w:ilvl w:val="0"/>
          <w:numId w:val="5"/>
        </w:numPr>
        <w:spacing w:after="70"/>
        <w:rPr>
          <w:rFonts w:eastAsia="Instrument Serif"/>
          <w:sz w:val="25"/>
          <w:szCs w:val="25"/>
        </w:rPr>
      </w:pPr>
      <w:r>
        <w:rPr>
          <w:rFonts w:eastAsia="Instrument Serif"/>
          <w:sz w:val="25"/>
          <w:szCs w:val="25"/>
        </w:rPr>
        <w:t xml:space="preserve">Debt Capital Markets Lawyer                                                                                                                    </w:t>
      </w:r>
      <w:hyperlink w:anchor="oil" w:history="1">
        <w:r>
          <w:rPr>
            <w:rStyle w:val="Hyperlink"/>
            <w:rFonts w:eastAsia="Instrument Serif"/>
            <w:sz w:val="25"/>
            <w:szCs w:val="25"/>
          </w:rPr>
          <w:t>17</w:t>
        </w:r>
      </w:hyperlink>
      <w:r>
        <w:rPr>
          <w:rFonts w:eastAsia="Instrument Serif"/>
          <w:sz w:val="25"/>
          <w:szCs w:val="25"/>
        </w:rPr>
        <w:t xml:space="preserve">                                                                                                          </w:t>
      </w:r>
    </w:p>
    <w:p w14:paraId="2903FE28" w14:textId="79E97505" w:rsidR="001522EB" w:rsidRPr="001049AA" w:rsidRDefault="009E4F14" w:rsidP="00DA615C">
      <w:pPr>
        <w:pStyle w:val="ListParagraph"/>
        <w:numPr>
          <w:ilvl w:val="0"/>
          <w:numId w:val="5"/>
        </w:numPr>
        <w:spacing w:after="70"/>
        <w:jc w:val="both"/>
        <w:rPr>
          <w:rFonts w:eastAsia="Instrument Serif"/>
          <w:sz w:val="25"/>
          <w:szCs w:val="25"/>
        </w:rPr>
      </w:pPr>
      <w:r>
        <w:rPr>
          <w:rFonts w:eastAsia="Instrument Serif"/>
          <w:sz w:val="25"/>
          <w:szCs w:val="25"/>
        </w:rPr>
        <w:t xml:space="preserve">Oil, Gas, And Energy Lawyer                                                                                                                    </w:t>
      </w:r>
      <w:hyperlink w:anchor="dept" w:history="1">
        <w:r>
          <w:rPr>
            <w:rStyle w:val="Hyperlink"/>
            <w:rFonts w:eastAsia="Instrument Serif"/>
            <w:sz w:val="25"/>
            <w:szCs w:val="25"/>
          </w:rPr>
          <w:t>18</w:t>
        </w:r>
      </w:hyperlink>
    </w:p>
    <w:p w14:paraId="67A8FCAC" w14:textId="7F58678A" w:rsidR="002B4982" w:rsidRPr="001049AA" w:rsidRDefault="002B4982" w:rsidP="00DA615C">
      <w:pPr>
        <w:pStyle w:val="ListParagraph"/>
        <w:numPr>
          <w:ilvl w:val="0"/>
          <w:numId w:val="5"/>
        </w:numPr>
        <w:spacing w:after="70"/>
        <w:jc w:val="both"/>
        <w:rPr>
          <w:rFonts w:eastAsia="Instrument Serif"/>
          <w:sz w:val="25"/>
          <w:szCs w:val="25"/>
        </w:rPr>
      </w:pPr>
      <w:r>
        <w:rPr>
          <w:rFonts w:eastAsia="Instrument Serif"/>
          <w:sz w:val="25"/>
          <w:szCs w:val="25"/>
        </w:rPr>
        <w:t xml:space="preserve">Legal Recruiter                                                                                                                                                          </w:t>
      </w:r>
      <w:hyperlink w:anchor="recruite" w:history="1">
        <w:r>
          <w:rPr>
            <w:rStyle w:val="Hyperlink"/>
            <w:rFonts w:eastAsia="Instrument Serif"/>
            <w:sz w:val="25"/>
            <w:szCs w:val="25"/>
          </w:rPr>
          <w:t>19</w:t>
        </w:r>
      </w:hyperlink>
    </w:p>
    <w:p w14:paraId="4BD2D03B" w14:textId="396325F6" w:rsidR="00121C2D" w:rsidRPr="001049AA" w:rsidRDefault="002B4982" w:rsidP="00DA615C">
      <w:pPr>
        <w:pStyle w:val="ListParagraph"/>
        <w:numPr>
          <w:ilvl w:val="0"/>
          <w:numId w:val="5"/>
        </w:numPr>
        <w:spacing w:after="70"/>
        <w:jc w:val="both"/>
        <w:rPr>
          <w:sz w:val="24"/>
          <w:szCs w:val="24"/>
        </w:rPr>
      </w:pPr>
      <w:r>
        <w:rPr>
          <w:rFonts w:eastAsia="Instrument Serif"/>
          <w:sz w:val="25"/>
          <w:szCs w:val="25"/>
        </w:rPr>
        <w:t xml:space="preserve">Policy Adviser                                                                                                                                                              </w:t>
      </w:r>
      <w:hyperlink w:anchor="policy" w:history="1">
        <w:r>
          <w:rPr>
            <w:rStyle w:val="Hyperlink"/>
            <w:rFonts w:eastAsia="Instrument Serif"/>
            <w:sz w:val="25"/>
            <w:szCs w:val="25"/>
          </w:rPr>
          <w:t>19</w:t>
        </w:r>
      </w:hyperlink>
      <w:r>
        <w:rPr>
          <w:rFonts w:eastAsia="Instrument Serif"/>
          <w:sz w:val="25"/>
          <w:szCs w:val="25"/>
        </w:rPr>
        <w:br/>
      </w:r>
    </w:p>
    <w:p w14:paraId="24A4E869" w14:textId="77777777" w:rsidR="007B10AC" w:rsidRPr="00670AC4" w:rsidRDefault="007B10AC" w:rsidP="00DA615C">
      <w:pPr>
        <w:pBdr>
          <w:bottom w:val="single" w:sz="4" w:space="4" w:color="B8956A"/>
        </w:pBdr>
        <w:spacing w:before="340" w:after="40"/>
        <w:rPr>
          <w:sz w:val="24"/>
          <w:szCs w:val="24"/>
        </w:rPr>
      </w:pPr>
      <w:r>
        <w:rPr>
          <w:rFonts w:ascii="Almendra SC" w:eastAsia="Almendra SC" w:hAnsi="Almendra SC" w:cs="Almendra SC"/>
          <w:caps/>
          <w:color w:val="B8956A"/>
          <w:spacing w:val="20"/>
          <w:sz w:val="24"/>
          <w:szCs w:val="24"/>
        </w:rPr>
        <w:t xml:space="preserve">III — </w:t>
      </w:r>
      <w:r>
        <w:rPr>
          <w:rFonts w:ascii="Cormorant SC SemiBold" w:eastAsia="Almendra SC" w:hAnsi="Cormorant SC SemiBold" w:cs="Almendra SC"/>
          <w:caps/>
          <w:color w:val="B8956A"/>
          <w:spacing w:val="20"/>
          <w:sz w:val="24"/>
          <w:szCs w:val="24"/>
        </w:rPr>
        <w:t>Quiet reference</w:t>
      </w:r>
    </w:p>
    <w:p w14:paraId="6574BDEA" w14:textId="77777777" w:rsidR="007B10AC" w:rsidRPr="00670AC4" w:rsidRDefault="007B10AC" w:rsidP="00DA615C">
      <w:pPr>
        <w:spacing w:after="140"/>
        <w:rPr>
          <w:sz w:val="24"/>
          <w:szCs w:val="24"/>
        </w:rPr>
      </w:pPr>
    </w:p>
    <w:p w14:paraId="50979502" w14:textId="08CA7BB6" w:rsidR="00D9367D" w:rsidRPr="008F7D55" w:rsidRDefault="007B10AC" w:rsidP="00DA615C">
      <w:pPr>
        <w:pStyle w:val="ListParagraph"/>
        <w:numPr>
          <w:ilvl w:val="0"/>
          <w:numId w:val="7"/>
        </w:numPr>
        <w:spacing w:after="70"/>
        <w:jc w:val="both"/>
        <w:rPr>
          <w:sz w:val="24"/>
          <w:szCs w:val="24"/>
        </w:rPr>
      </w:pPr>
      <w:r>
        <w:rPr>
          <w:rFonts w:eastAsia="Instrument Serif"/>
          <w:sz w:val="25"/>
          <w:szCs w:val="25"/>
        </w:rPr>
        <w:t xml:space="preserve">Quick Reference Index                                                                                                                                                     </w:t>
      </w:r>
      <w:hyperlink w:anchor="alsoworthit" w:history="1">
        <w:r>
          <w:rPr>
            <w:rStyle w:val="Hyperlink"/>
            <w:rFonts w:eastAsia="Instrument Serif"/>
            <w:sz w:val="25"/>
            <w:szCs w:val="25"/>
          </w:rPr>
          <w:t>22</w:t>
        </w:r>
      </w:hyperlink>
    </w:p>
    <w:p w14:paraId="27E82186" w14:textId="77777777" w:rsidR="00F71C84" w:rsidRDefault="00F71C84">
      <w:bookmarkStart w:id="16" w:name="_Hlk235423424"/>
      <w:r>
        <w:br w:type="page"/>
      </w:r>
    </w:p>
    <w:p w14:paraId="2A8F0715" w14:textId="54E5862D" w:rsidR="00F71C84" w:rsidRDefault="003F4EF3">
      <w:r>
        <w:rPr>
          <w:noProof/>
        </w:rPr>
        <w:lastRenderedPageBreak/>
        <mc:AlternateContent>
          <mc:Choice Requires="wps">
            <w:drawing>
              <wp:anchor distT="0" distB="0" distL="114300" distR="114300" simplePos="0" relativeHeight="251671552" behindDoc="0" locked="0" layoutInCell="1" allowOverlap="1" wp14:anchorId="2402D408" wp14:editId="4278D88A">
                <wp:simplePos x="0" y="0"/>
                <wp:positionH relativeFrom="column">
                  <wp:posOffset>-942340</wp:posOffset>
                </wp:positionH>
                <wp:positionV relativeFrom="paragraph">
                  <wp:posOffset>-820420</wp:posOffset>
                </wp:positionV>
                <wp:extent cx="8559800" cy="10543540"/>
                <wp:effectExtent l="0" t="0" r="12700" b="10160"/>
                <wp:wrapNone/>
                <wp:docPr id="2092708948" name="Rectangle 10"/>
                <wp:cNvGraphicFramePr/>
                <a:graphic xmlns:a="http://schemas.openxmlformats.org/drawingml/2006/main">
                  <a:graphicData uri="http://schemas.microsoft.com/office/word/2010/wordprocessingShape">
                    <wps:wsp>
                      <wps:cNvSpPr/>
                      <wps:spPr>
                        <a:xfrm>
                          <a:off x="0" y="0"/>
                          <a:ext cx="8559800" cy="10543540"/>
                        </a:xfrm>
                        <a:prstGeom prst="rect">
                          <a:avLst/>
                        </a:prstGeom>
                        <a:solidFill>
                          <a:srgbClr val="510101"/>
                        </a:solidFill>
                        <a:ln w="12700" cap="flat" cmpd="sng" algn="ctr">
                          <a:solidFill>
                            <a:srgbClr val="F6C781">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5559A" id="Rectangle 10" o:spid="_x0000_s1026" style="position:absolute;margin-left:-74.2pt;margin-top:-64.6pt;width:674pt;height:83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xTUAawIAAO4EAAAOAAAAZHJzL2Uyb0RvYy54bWysVEtv2zAMvg/YfxB0X2xncZsGdYogQYYB RVugLXpWZCk2oNcoJU7360fJbpK2Ow27yKRI8fHxo69vDlqRvQDfWlPRYpRTIgy3dWu2FX1+Wn+b UuIDMzVT1oiKvgpPb+Zfv1x3bibGtrGqFkAwiPGzzlW0CcHNsszzRmjmR9YJg0ZpQbOAKmyzGliH 0bXKxnl+kXUWageWC+/xdtUb6TzFl1LwcC+lF4GoimJtIZ2Qzk08s/k1m22BuablQxnsH6rQrDWY 9BhqxQIjO2g/hdItB+utDCNudWalbLlIPWA3Rf6hm8eGOZF6QXC8O8Lk/19Yfrd/dA+AMHTOzzyK sYuDBB2/WB85JLBej2CJQyAcL6dleTXNEVOOtiIvJ9/LScIzO7134MMPYTWJQkUBx5FQYvtbHzAn ur65xHTeqrZet0olBbabpQKyZzi6skB0ijgtfPLOTRnSYf7xZSqFIYWkYgGr0q6uqDdbSpjaIjd5 gJT73Wt/nmR9sbycFr1Tw2rRpy7KHEMPmXv3z1XELlbMN/2TlKKnlm4D8lu1GgHDOMdIysQeRWLo gMVpAFHa2Pr1AQjYnrLe8XWLSW6ZDw8MkKOIPO5duMdDKosY2EGipLHw+2/30R+pg1ZKOuQ84vNr x0BQon4aJNVVMcERkpCUSXk5RgXOLZtzi9nppcXZFLjhjicx+gf1Jkqw+gXXcxGzookZjrn7SQzK MvS7iAvOxWKR3HAxHAu35tHxGDziFOF9OrwwcAOTArLwzr7tB5t9IFTvG18au9gFK9vEthOuOMGo 4FKlWQ4/gLi153ryOv2m5n8AAAD//wMAUEsDBBQABgAIAAAAIQDLvkr14wAAAA8BAAAPAAAAZHJz L2Rvd25yZXYueG1sTI/BaoNAEIbvhb7DMoHeklWbhGhcQxCEQC9N2kOPG526EndW3I3aPn3XU3P7 h/n455v0MOmWDdjbxpCAcBUAQypN1VAt4POjWO6AWSepkq0hFPCDFg7Z81Mqk8qMdMbh4mrmS8gm UoByrks4t6VCLe3KdEh+9216LZ0f+5pXvRx9uW55FARbrmVD/oKSHeYKy9vlrgXkR7W5ncb890z9 afh6lwWqt0KIl8V03ANzOLl/GGZ9rw6Zd7qaO1WWtQKW4Xq39uycojgCNjNhHG+BXX3avIYR8Czl j39kfwAAAP//AwBQSwECLQAUAAYACAAAACEAtoM4kv4AAADhAQAAEwAAAAAAAAAAAAAAAAAAAAAA W0NvbnRlbnRfVHlwZXNdLnhtbFBLAQItABQABgAIAAAAIQA4/SH/1gAAAJQBAAALAAAAAAAAAAAA AAAAAC8BAABfcmVscy8ucmVsc1BLAQItABQABgAIAAAAIQBBxTUAawIAAO4EAAAOAAAAAAAAAAAA AAAAAC4CAABkcnMvZTJvRG9jLnhtbFBLAQItABQABgAIAAAAIQDLvkr14wAAAA8BAAAPAAAAAAAA AAAAAAAAAMUEAABkcnMvZG93bnJldi54bWxQSwUGAAAAAAQABADzAAAA1QUAAAAA " fillcolor="#510101" strokecolor="#685333" strokeweight="1pt"/>
            </w:pict>
          </mc:Fallback>
        </mc:AlternateContent>
      </w:r>
      <w:r>
        <w:rPr>
          <w:noProof/>
        </w:rPr>
        <mc:AlternateContent>
          <mc:Choice Requires="wps">
            <w:drawing>
              <wp:anchor distT="45720" distB="45720" distL="114300" distR="114300" simplePos="0" relativeHeight="251673600" behindDoc="0" locked="0" layoutInCell="1" allowOverlap="1" wp14:anchorId="73ACB79B" wp14:editId="2390C38A">
                <wp:simplePos x="0" y="0"/>
                <wp:positionH relativeFrom="column">
                  <wp:posOffset>3073400</wp:posOffset>
                </wp:positionH>
                <wp:positionV relativeFrom="paragraph">
                  <wp:posOffset>4648200</wp:posOffset>
                </wp:positionV>
                <wp:extent cx="1131570" cy="484505"/>
                <wp:effectExtent l="0" t="0" r="11430" b="10795"/>
                <wp:wrapSquare wrapText="bothSides"/>
                <wp:docPr id="1938106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3A53B6E9" w14:textId="77777777" w:rsidR="00131CBF" w:rsidRPr="00415548" w:rsidRDefault="00131CBF" w:rsidP="00131CBF">
                            <w:pPr>
                              <w:shd w:val="clear" w:color="auto" w:fill="000000" w:themeFill="text1"/>
                              <w:jc w:val="center"/>
                              <w:rPr>
                                <w:sz w:val="52"/>
                                <w:szCs w:val="52"/>
                              </w:rPr>
                            </w:pPr>
                            <w:r>
                              <w:rPr>
                                <w:sz w:val="52"/>
                                <w:szCs w:val="52"/>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CB79B" id="Text Box 2" o:spid="_x0000_s1031" type="#_x0000_t202" style="position:absolute;margin-left:242pt;margin-top:366pt;width:89.1pt;height:38.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" strokecolor="#6f420b">
                <v:fill r:id="rId8" o:title="" recolor="t" rotate="t" type="tile"/>
                <v:textbox>
                  <w:txbxContent>
                    <w:p w14:paraId="3A53B6E9" w14:textId="77777777" w:rsidR="00131CBF" w:rsidRPr="00415548" w:rsidRDefault="00131CBF" w:rsidP="00131CBF">
                      <w:pPr>
                        <w:shd w:val="clear" w:color="auto" w:fill="000000" w:themeFill="text1"/>
                        <w:jc w:val="center"/>
                        <w:rPr>
                          <w:sz w:val="52"/>
                          <w:szCs w:val="52"/>
                        </w:rPr>
                      </w:pPr>
                      <w:r>
                        <w:rPr>
                          <w:sz w:val="52"/>
                          <w:szCs w:val="52"/>
                        </w:rPr>
                        <w:t>I</w:t>
                      </w:r>
                    </w:p>
                  </w:txbxContent>
                </v:textbox>
                <w10:wrap type="square"/>
              </v:shape>
            </w:pict>
          </mc:Fallback>
        </mc:AlternateContent>
      </w:r>
      <w:r>
        <w:br w:type="page"/>
      </w:r>
    </w:p>
    <w:tbl>
      <w:tblPr>
        <w:tblpPr w:leftFromText="180" w:rightFromText="180" w:horzAnchor="margin" w:tblpXSpec="center" w:tblpY="-317"/>
        <w:tblW w:w="12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
        <w:gridCol w:w="10"/>
        <w:gridCol w:w="10"/>
        <w:gridCol w:w="10"/>
        <w:gridCol w:w="10"/>
        <w:gridCol w:w="10"/>
        <w:gridCol w:w="10"/>
        <w:gridCol w:w="10"/>
        <w:gridCol w:w="10"/>
        <w:gridCol w:w="1890"/>
        <w:gridCol w:w="10260"/>
      </w:tblGrid>
      <w:tr w:rsidR="00E7447A" w14:paraId="04EB0C95" w14:textId="77777777" w:rsidTr="00D6426B">
        <w:trPr>
          <w:gridBefore w:val="9"/>
          <w:wBefore w:w="90" w:type="dxa"/>
          <w:cantSplit/>
          <w:trHeight w:val="15184"/>
        </w:trPr>
        <w:tc>
          <w:tcPr>
            <w:tcW w:w="1890" w:type="dxa"/>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72C71496" w14:textId="0F5AD44B" w:rsidR="009A6C45" w:rsidRDefault="009A6C45" w:rsidP="00DA615C">
            <w:pPr>
              <w:spacing w:after="260"/>
              <w:rPr>
                <w:rFonts w:ascii="Jost" w:eastAsia="Jost" w:hAnsi="Jost" w:cs="Jost"/>
                <w:color w:val="A9822F"/>
                <w:spacing w:val="20"/>
                <w:sz w:val="13"/>
                <w:szCs w:val="13"/>
              </w:rPr>
            </w:pPr>
          </w:p>
          <w:p w14:paraId="5C62AA68" w14:textId="62FD4A80" w:rsidR="00E7447A" w:rsidRDefault="00452A94" w:rsidP="00DA615C">
            <w:pPr>
              <w:spacing w:after="260"/>
              <w:jc w:val="center"/>
            </w:pPr>
            <w:r>
              <w:rPr>
                <w:rFonts w:ascii="Jost" w:eastAsia="Jost" w:hAnsi="Jost" w:cs="Jost"/>
                <w:color w:val="A9822F"/>
                <w:spacing w:val="20"/>
                <w:sz w:val="13"/>
                <w:szCs w:val="13"/>
              </w:rPr>
              <w:t>NO. 01 — LAW &amp; POLICY</w:t>
            </w:r>
          </w:p>
          <w:p w14:paraId="67F18422" w14:textId="53973E59" w:rsidR="00E7447A" w:rsidRDefault="00452A94"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International Arbitration Associate</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95"/>
              <w:gridCol w:w="3375"/>
            </w:tblGrid>
            <w:tr w:rsidR="007C6AFB" w14:paraId="266BC593" w14:textId="77777777" w:rsidTr="00A01F90">
              <w:trPr>
                <w:trHeight w:val="8409"/>
              </w:trPr>
              <w:tc>
                <w:tcPr>
                  <w:tcW w:w="6495"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F67A1DC" w14:textId="7F383789" w:rsidR="00196175" w:rsidRPr="00A128E9" w:rsidRDefault="002237A6" w:rsidP="00E96CDC">
                  <w:pPr>
                    <w:framePr w:hSpace="180" w:wrap="around" w:hAnchor="margin" w:xAlign="center" w:y="-317"/>
                    <w:spacing w:after="40"/>
                    <w:rPr>
                      <w:rFonts w:ascii="Cormorant Infant SemiBold" w:eastAsia="Jost" w:hAnsi="Cormorant Infant SemiBold" w:cs="Cormorant Infant SemiBold"/>
                      <w:color w:val="A9822F"/>
                      <w:spacing w:val="18"/>
                      <w:sz w:val="15"/>
                      <w:szCs w:val="15"/>
                    </w:rPr>
                  </w:pPr>
                  <w:r>
                    <w:rPr>
                      <w:rFonts w:ascii="Cormorant Infant SemiBold" w:eastAsia="Jost" w:hAnsi="Cormorant Infant SemiBold" w:cs="Cormorant Infant SemiBold"/>
                      <w:color w:val="A9822F"/>
                      <w:spacing w:val="18"/>
                      <w:sz w:val="15"/>
                      <w:szCs w:val="15"/>
                    </w:rPr>
                    <w:t xml:space="preserve">LAW &amp; POLICY — CAREER PROFILE </w:t>
                  </w:r>
                </w:p>
                <w:p w14:paraId="24621816" w14:textId="249670D4" w:rsidR="000B20A2" w:rsidRPr="000B20A2" w:rsidRDefault="00BD7E43" w:rsidP="00E96CDC">
                  <w:pPr>
                    <w:framePr w:hSpace="180" w:wrap="around" w:hAnchor="margin" w:xAlign="center" w:y="-317"/>
                    <w:spacing w:after="220"/>
                    <w:rPr>
                      <w:rFonts w:ascii="EB Garamond" w:eastAsia="EB Garamond" w:hAnsi="EB Garamond" w:cs="EB Garamond"/>
                      <w:i/>
                      <w:iCs/>
                      <w:color w:val="6B6250"/>
                    </w:rPr>
                  </w:pPr>
                  <w:bookmarkStart w:id="17" w:name="Arbitration"/>
                  <w:r>
                    <w:rPr>
                      <w:rFonts w:ascii="Cormorant Garamond" w:eastAsia="Cormorant Garamond" w:hAnsi="Cormorant Garamond" w:cs="Cormorant Garamond"/>
                      <w:b/>
                      <w:bCs/>
                      <w:color w:val="1C1712"/>
                      <w:sz w:val="44"/>
                      <w:szCs w:val="44"/>
                    </w:rPr>
                    <w:t xml:space="preserve">International Arbitration Associate </w:t>
                  </w:r>
                  <w:bookmarkEnd w:id="17"/>
                  <w:r>
                    <w:t xml:space="preserve"> </w:t>
                  </w:r>
                  <w:r>
                    <w:rPr>
                      <w:rFonts w:ascii="EB Garamond" w:eastAsia="EB Garamond" w:hAnsi="EB Garamond" w:cs="EB Garamond"/>
                      <w:i/>
                      <w:iCs/>
                      <w:color w:val="6B6250"/>
                    </w:rPr>
                    <w:t>Solving multi-million dollar global disputes across international borders from Dubai's premier legal hubs.</w:t>
                  </w:r>
                </w:p>
                <w:tbl>
                  <w:tblPr>
                    <w:tblW w:w="714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83"/>
                    <w:gridCol w:w="2383"/>
                    <w:gridCol w:w="2383"/>
                  </w:tblGrid>
                  <w:tr w:rsidR="007C6AFB" w14:paraId="5F6E13E9" w14:textId="77777777" w:rsidTr="00A01F90">
                    <w:trPr>
                      <w:trHeight w:val="270"/>
                    </w:trPr>
                    <w:tc>
                      <w:tcPr>
                        <w:tcW w:w="238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CB9D75C" w14:textId="38502CC5" w:rsidR="00D71476" w:rsidRPr="001130BC" w:rsidRDefault="00452A94" w:rsidP="00E96CDC">
                        <w:pPr>
                          <w:framePr w:hSpace="180" w:wrap="around" w:hAnchor="margin" w:xAlign="center" w:y="-317"/>
                          <w:spacing w:after="30"/>
                          <w:rPr>
                            <w:rFonts w:ascii="Cormorant SC SemiBold" w:eastAsia="Jost" w:hAnsi="Cormorant SC SemiBold" w:cs="Jost"/>
                            <w:color w:val="A9822F"/>
                            <w:spacing w:val="16"/>
                            <w:sz w:val="13"/>
                            <w:szCs w:val="13"/>
                          </w:rPr>
                        </w:pPr>
                        <w:r>
                          <w:rPr>
                            <w:rFonts w:ascii="Cormorant SC SemiBold" w:eastAsia="Jost" w:hAnsi="Cormorant SC SemiBold" w:cs="Jost"/>
                            <w:color w:val="A9822F"/>
                            <w:spacing w:val="16"/>
                            <w:sz w:val="13"/>
                            <w:szCs w:val="13"/>
                          </w:rPr>
                          <w:t xml:space="preserve">ENTRY RANGE </w:t>
                        </w:r>
                      </w:p>
                      <w:p w14:paraId="4378C812" w14:textId="42F5998F" w:rsidR="00E7447A" w:rsidRDefault="00452A94" w:rsidP="00E96CDC">
                        <w:pPr>
                          <w:framePr w:hSpace="180" w:wrap="around" w:hAnchor="margin" w:xAlign="center" w:y="-317"/>
                        </w:pPr>
                        <w:r>
                          <w:rPr>
                            <w:rFonts w:ascii="EB Garamond" w:eastAsia="EB Garamond" w:hAnsi="EB Garamond" w:cs="EB Garamond"/>
                            <w:color w:val="1C1712"/>
                          </w:rPr>
                          <w:t xml:space="preserve">AED 32K-36K </w:t>
                        </w:r>
                        <w:r>
                          <w:rPr>
                            <w:rFonts w:ascii="EB Garamond" w:eastAsia="EB Garamond" w:hAnsi="EB Garamond" w:cs="EB Garamond"/>
                            <w:color w:val="1C1712"/>
                            <w:sz w:val="22"/>
                            <w:szCs w:val="22"/>
                          </w:rPr>
                          <w:t>(inter. firms)</w:t>
                        </w:r>
                      </w:p>
                    </w:tc>
                    <w:tc>
                      <w:tcPr>
                        <w:tcW w:w="238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BA022EC" w14:textId="4DB674DF" w:rsidR="00E7447A" w:rsidRPr="00E54456" w:rsidRDefault="00D71476" w:rsidP="00E96CDC">
                        <w:pPr>
                          <w:framePr w:hSpace="180" w:wrap="around" w:hAnchor="margin" w:xAlign="center" w:y="-317"/>
                          <w:spacing w:after="30"/>
                          <w:rPr>
                            <w:rFonts w:ascii="Cormorant SC SemiBold" w:eastAsia="Jost" w:hAnsi="Cormorant SC SemiBold" w:cs="Jost"/>
                            <w:color w:val="A9822F"/>
                            <w:spacing w:val="16"/>
                            <w:sz w:val="13"/>
                            <w:szCs w:val="13"/>
                          </w:rPr>
                        </w:pPr>
                        <w:r>
                          <w:rPr>
                            <w:rFonts w:ascii="Jost" w:eastAsia="Jost" w:hAnsi="Jost" w:cs="Jost"/>
                            <w:color w:val="A9822F"/>
                            <w:spacing w:val="16"/>
                            <w:sz w:val="13"/>
                            <w:szCs w:val="13"/>
                          </w:rPr>
                          <w:t xml:space="preserve">  </w:t>
                        </w:r>
                        <w:r>
                          <w:rPr>
                            <w:rFonts w:ascii="Cormorant SC SemiBold" w:eastAsia="Jost" w:hAnsi="Cormorant SC SemiBold" w:cs="Jost"/>
                            <w:color w:val="A9822F"/>
                            <w:spacing w:val="16"/>
                            <w:sz w:val="13"/>
                            <w:szCs w:val="13"/>
                          </w:rPr>
                          <w:t>SENIOR LEVEL</w:t>
                        </w:r>
                      </w:p>
                      <w:p w14:paraId="7FE23B77" w14:textId="77777777" w:rsidR="00D71476" w:rsidRDefault="00D71476" w:rsidP="00E96CDC">
                        <w:pPr>
                          <w:framePr w:hSpace="180" w:wrap="around" w:hAnchor="margin" w:xAlign="center" w:y="-317"/>
                          <w:spacing w:after="30"/>
                        </w:pPr>
                      </w:p>
                      <w:p w14:paraId="19687D0C" w14:textId="284DD8CE" w:rsidR="00E7447A" w:rsidRDefault="00D71476" w:rsidP="00E96CDC">
                        <w:pPr>
                          <w:framePr w:hSpace="180" w:wrap="around" w:hAnchor="margin" w:xAlign="center" w:y="-317"/>
                        </w:pPr>
                        <w:r>
                          <w:rPr>
                            <w:rFonts w:ascii="EB Garamond" w:eastAsia="EB Garamond" w:hAnsi="EB Garamond" w:cs="EB Garamond"/>
                            <w:color w:val="1C1712"/>
                            <w:sz w:val="16"/>
                            <w:szCs w:val="16"/>
                          </w:rPr>
                          <w:t xml:space="preserve"> </w:t>
                        </w:r>
                        <w:r>
                          <w:rPr>
                            <w:rFonts w:ascii="EB Garamond" w:eastAsia="EB Garamond" w:hAnsi="EB Garamond" w:cs="EB Garamond"/>
                            <w:color w:val="1C1712"/>
                          </w:rPr>
                          <w:t>AED 54K-62K (Inter. firms)</w:t>
                        </w:r>
                      </w:p>
                    </w:tc>
                    <w:tc>
                      <w:tcPr>
                        <w:tcW w:w="2383"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5891E982" w14:textId="61333865" w:rsidR="00E7447A" w:rsidRPr="00E54456" w:rsidRDefault="00D71476" w:rsidP="00E96CDC">
                        <w:pPr>
                          <w:framePr w:hSpace="180" w:wrap="around" w:hAnchor="margin" w:xAlign="center" w:y="-317"/>
                          <w:spacing w:after="30"/>
                          <w:rPr>
                            <w:rFonts w:ascii="Cormorant SC SemiBold" w:eastAsia="Jost" w:hAnsi="Cormorant SC SemiBold" w:cs="Jost"/>
                            <w:color w:val="A9822F"/>
                            <w:spacing w:val="16"/>
                            <w:sz w:val="13"/>
                            <w:szCs w:val="13"/>
                          </w:rPr>
                        </w:pPr>
                        <w:r>
                          <w:rPr>
                            <w:rFonts w:ascii="Jost" w:eastAsia="Jost" w:hAnsi="Jost" w:cs="Jost"/>
                            <w:color w:val="A9822F"/>
                            <w:spacing w:val="16"/>
                            <w:sz w:val="13"/>
                            <w:szCs w:val="13"/>
                          </w:rPr>
                          <w:t xml:space="preserve">  </w:t>
                        </w:r>
                        <w:r>
                          <w:rPr>
                            <w:rFonts w:ascii="Cormorant SC SemiBold" w:eastAsia="Jost" w:hAnsi="Cormorant SC SemiBold" w:cs="Jost"/>
                            <w:color w:val="A9822F"/>
                            <w:spacing w:val="16"/>
                            <w:sz w:val="13"/>
                            <w:szCs w:val="13"/>
                          </w:rPr>
                          <w:t>PACE</w:t>
                        </w:r>
                      </w:p>
                      <w:p w14:paraId="104D9C87" w14:textId="77777777" w:rsidR="00D71476" w:rsidRDefault="00D71476" w:rsidP="00E96CDC">
                        <w:pPr>
                          <w:framePr w:hSpace="180" w:wrap="around" w:hAnchor="margin" w:xAlign="center" w:y="-317"/>
                          <w:spacing w:after="30"/>
                        </w:pPr>
                      </w:p>
                      <w:p w14:paraId="70B80A3F" w14:textId="2F3B62A2" w:rsidR="00E7447A" w:rsidRDefault="0080107F" w:rsidP="00E96CDC">
                        <w:pPr>
                          <w:framePr w:hSpace="180" w:wrap="around" w:hAnchor="margin" w:xAlign="center" w:y="-317"/>
                        </w:pPr>
                        <w:r>
                          <w:rPr>
                            <w:rFonts w:ascii="EB Garamond" w:eastAsia="EB Garamond" w:hAnsi="EB Garamond" w:cs="EB Garamond"/>
                            <w:color w:val="1C1712"/>
                          </w:rPr>
                          <w:t>Strict, Highly cyclical</w:t>
                        </w:r>
                      </w:p>
                    </w:tc>
                  </w:tr>
                </w:tbl>
                <w:p w14:paraId="758ED178" w14:textId="77777777" w:rsidR="00E7447A" w:rsidRPr="00E5690B" w:rsidRDefault="00452A9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30FE0B4A" w14:textId="568B81EE" w:rsidR="00600FF1" w:rsidRDefault="00600FF1"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International Arbitration Associate represents corporations, sovereign states, and state-owned entities in cross-border disputes. These disputes are resolved outside of domestic courts through private tribunals under major institutional rules like the ICC, LCIA, or DIAC.</w:t>
                  </w:r>
                </w:p>
                <w:p w14:paraId="24D1AA06" w14:textId="77777777" w:rsidR="002A58D2" w:rsidRDefault="002A58D2" w:rsidP="00E96CDC">
                  <w:pPr>
                    <w:framePr w:hSpace="180" w:wrap="around" w:hAnchor="margin" w:xAlign="center" w:y="-317"/>
                    <w:spacing w:after="60"/>
                    <w:rPr>
                      <w:rFonts w:ascii="EB Garamond" w:eastAsia="EB Garamond" w:hAnsi="EB Garamond" w:cs="EB Garamond"/>
                      <w:color w:val="34301F"/>
                      <w:sz w:val="22"/>
                      <w:szCs w:val="22"/>
                    </w:rPr>
                  </w:pPr>
                </w:p>
                <w:p w14:paraId="38C20704" w14:textId="2A91A89B" w:rsidR="00E7447A" w:rsidRPr="00E5690B" w:rsidRDefault="00452A9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61"/>
                    <w:gridCol w:w="230"/>
                    <w:gridCol w:w="1360"/>
                    <w:gridCol w:w="230"/>
                    <w:gridCol w:w="1360"/>
                    <w:gridCol w:w="230"/>
                    <w:gridCol w:w="1360"/>
                  </w:tblGrid>
                  <w:tr w:rsidR="00A57952" w14:paraId="12EE80FB" w14:textId="77777777" w:rsidTr="00A01F90">
                    <w:trPr>
                      <w:trHeight w:val="501"/>
                    </w:trPr>
                    <w:tc>
                      <w:tcPr>
                        <w:tcW w:w="1361" w:type="dxa"/>
                        <w:tcBorders>
                          <w:top w:val="none" w:sz="0" w:space="0" w:color="FFFFFF"/>
                          <w:left w:val="none" w:sz="0" w:space="0" w:color="FFFFFF"/>
                          <w:bottom w:val="none" w:sz="0" w:space="0" w:color="FFFFFF"/>
                          <w:right w:val="none" w:sz="0" w:space="0" w:color="FFFFFF"/>
                        </w:tcBorders>
                      </w:tcPr>
                      <w:p w14:paraId="0693F3E2" w14:textId="77777777" w:rsidR="00E7447A" w:rsidRDefault="00452A94" w:rsidP="00E96CDC">
                        <w:pPr>
                          <w:framePr w:hSpace="180" w:wrap="around" w:hAnchor="margin" w:xAlign="center" w:y="-317"/>
                          <w:spacing w:after="40"/>
                          <w:jc w:val="center"/>
                        </w:pPr>
                        <w:r>
                          <w:rPr>
                            <w:rFonts w:ascii="Arial" w:eastAsia="Arial" w:hAnsi="Arial" w:cs="Arial"/>
                            <w:color w:val="A9822F"/>
                            <w:sz w:val="10"/>
                            <w:szCs w:val="10"/>
                          </w:rPr>
                          <w:t>●</w:t>
                        </w:r>
                      </w:p>
                      <w:p w14:paraId="74FFDDE5" w14:textId="574DB5FC" w:rsidR="00E7447A" w:rsidRDefault="00FF4284" w:rsidP="00E96CDC">
                        <w:pPr>
                          <w:framePr w:hSpace="180" w:wrap="around" w:hAnchor="margin" w:xAlign="center" w:y="-317"/>
                          <w:jc w:val="center"/>
                        </w:pPr>
                        <w:r>
                          <w:rPr>
                            <w:rFonts w:ascii="EB Garamond" w:eastAsia="EB Garamond" w:hAnsi="EB Garamond" w:cs="EB Garamond"/>
                            <w:color w:val="6B6250"/>
                            <w:sz w:val="15"/>
                            <w:szCs w:val="15"/>
                          </w:rPr>
                          <w:t>Study LLB or JD</w:t>
                        </w:r>
                      </w:p>
                    </w:tc>
                    <w:tc>
                      <w:tcPr>
                        <w:tcW w:w="230" w:type="dxa"/>
                        <w:tcBorders>
                          <w:top w:val="none" w:sz="0" w:space="0" w:color="FFFFFF"/>
                          <w:left w:val="none" w:sz="0" w:space="0" w:color="FFFFFF"/>
                          <w:bottom w:val="none" w:sz="0" w:space="0" w:color="FFFFFF"/>
                          <w:right w:val="none" w:sz="0" w:space="0" w:color="FFFFFF"/>
                        </w:tcBorders>
                      </w:tcPr>
                      <w:p w14:paraId="16F08E42" w14:textId="77777777" w:rsidR="00E7447A" w:rsidRDefault="00452A94" w:rsidP="00E96CDC">
                        <w:pPr>
                          <w:framePr w:hSpace="180" w:wrap="around" w:hAnchor="margin" w:xAlign="center" w:y="-317"/>
                          <w:spacing w:before="140"/>
                          <w:jc w:val="center"/>
                        </w:pPr>
                        <w:r>
                          <w:rPr>
                            <w:rFonts w:ascii="Arial" w:eastAsia="Arial" w:hAnsi="Arial" w:cs="Arial"/>
                            <w:color w:val="C9BB92"/>
                            <w:sz w:val="16"/>
                            <w:szCs w:val="16"/>
                          </w:rPr>
                          <w:t>→</w:t>
                        </w:r>
                      </w:p>
                    </w:tc>
                    <w:tc>
                      <w:tcPr>
                        <w:tcW w:w="1360" w:type="dxa"/>
                        <w:tcBorders>
                          <w:top w:val="none" w:sz="0" w:space="0" w:color="FFFFFF"/>
                          <w:left w:val="none" w:sz="0" w:space="0" w:color="FFFFFF"/>
                          <w:bottom w:val="none" w:sz="0" w:space="0" w:color="FFFFFF"/>
                          <w:right w:val="none" w:sz="0" w:space="0" w:color="FFFFFF"/>
                        </w:tcBorders>
                      </w:tcPr>
                      <w:p w14:paraId="258E3B64" w14:textId="77777777" w:rsidR="00E7447A" w:rsidRDefault="00452A94" w:rsidP="00E96CDC">
                        <w:pPr>
                          <w:framePr w:hSpace="180" w:wrap="around" w:hAnchor="margin" w:xAlign="center" w:y="-317"/>
                          <w:spacing w:after="40"/>
                          <w:jc w:val="center"/>
                        </w:pPr>
                        <w:r>
                          <w:rPr>
                            <w:rFonts w:ascii="Arial" w:eastAsia="Arial" w:hAnsi="Arial" w:cs="Arial"/>
                            <w:color w:val="A9822F"/>
                            <w:sz w:val="10"/>
                            <w:szCs w:val="10"/>
                          </w:rPr>
                          <w:t>●</w:t>
                        </w:r>
                      </w:p>
                      <w:p w14:paraId="5C8934C2" w14:textId="4D0839CF" w:rsidR="00E7447A" w:rsidRDefault="00FF4284" w:rsidP="00E96CDC">
                        <w:pPr>
                          <w:framePr w:hSpace="180" w:wrap="around" w:hAnchor="margin" w:xAlign="center" w:y="-317"/>
                          <w:jc w:val="center"/>
                        </w:pPr>
                        <w:r>
                          <w:rPr>
                            <w:rFonts w:ascii="EB Garamond" w:eastAsia="EB Garamond" w:hAnsi="EB Garamond" w:cs="EB Garamond"/>
                            <w:color w:val="6B6250"/>
                            <w:sz w:val="15"/>
                            <w:szCs w:val="15"/>
                          </w:rPr>
                          <w:t>Qualify in a Common Law Jurisdiction</w:t>
                        </w:r>
                      </w:p>
                    </w:tc>
                    <w:tc>
                      <w:tcPr>
                        <w:tcW w:w="230" w:type="dxa"/>
                        <w:tcBorders>
                          <w:top w:val="none" w:sz="0" w:space="0" w:color="FFFFFF"/>
                          <w:left w:val="none" w:sz="0" w:space="0" w:color="FFFFFF"/>
                          <w:bottom w:val="none" w:sz="0" w:space="0" w:color="FFFFFF"/>
                          <w:right w:val="none" w:sz="0" w:space="0" w:color="FFFFFF"/>
                        </w:tcBorders>
                      </w:tcPr>
                      <w:p w14:paraId="16B9D09E" w14:textId="77777777" w:rsidR="00E7447A" w:rsidRDefault="00452A94" w:rsidP="00E96CDC">
                        <w:pPr>
                          <w:framePr w:hSpace="180" w:wrap="around" w:hAnchor="margin" w:xAlign="center" w:y="-317"/>
                          <w:spacing w:before="140"/>
                          <w:jc w:val="center"/>
                        </w:pPr>
                        <w:r>
                          <w:rPr>
                            <w:rFonts w:ascii="Arial" w:eastAsia="Arial" w:hAnsi="Arial" w:cs="Arial"/>
                            <w:color w:val="C9BB92"/>
                            <w:sz w:val="16"/>
                            <w:szCs w:val="16"/>
                          </w:rPr>
                          <w:t>→</w:t>
                        </w:r>
                      </w:p>
                    </w:tc>
                    <w:tc>
                      <w:tcPr>
                        <w:tcW w:w="1360" w:type="dxa"/>
                        <w:tcBorders>
                          <w:top w:val="none" w:sz="0" w:space="0" w:color="FFFFFF"/>
                          <w:left w:val="none" w:sz="0" w:space="0" w:color="FFFFFF"/>
                          <w:bottom w:val="none" w:sz="0" w:space="0" w:color="FFFFFF"/>
                          <w:right w:val="none" w:sz="0" w:space="0" w:color="FFFFFF"/>
                        </w:tcBorders>
                      </w:tcPr>
                      <w:p w14:paraId="71850494" w14:textId="77777777" w:rsidR="00E7447A" w:rsidRDefault="00452A94" w:rsidP="00E96CDC">
                        <w:pPr>
                          <w:framePr w:hSpace="180" w:wrap="around" w:hAnchor="margin" w:xAlign="center" w:y="-317"/>
                          <w:spacing w:after="40"/>
                          <w:jc w:val="center"/>
                        </w:pPr>
                        <w:r>
                          <w:rPr>
                            <w:rFonts w:ascii="Arial" w:eastAsia="Arial" w:hAnsi="Arial" w:cs="Arial"/>
                            <w:color w:val="A9822F"/>
                            <w:sz w:val="10"/>
                            <w:szCs w:val="10"/>
                          </w:rPr>
                          <w:t>●</w:t>
                        </w:r>
                      </w:p>
                      <w:p w14:paraId="45A9F9BE" w14:textId="77777777" w:rsidR="00E7447A" w:rsidRDefault="008C0749" w:rsidP="00E96CDC">
                        <w:pPr>
                          <w:framePr w:hSpace="180" w:wrap="around" w:hAnchor="margin" w:xAlign="center" w:y="-317"/>
                          <w:jc w:val="center"/>
                          <w:rPr>
                            <w:rFonts w:ascii="EB Garamond" w:eastAsia="EB Garamond" w:hAnsi="EB Garamond" w:cs="EB Garamond"/>
                            <w:color w:val="6B6250"/>
                            <w:sz w:val="15"/>
                            <w:szCs w:val="15"/>
                          </w:rPr>
                        </w:pPr>
                        <w:r>
                          <w:rPr>
                            <w:rFonts w:ascii="EB Garamond" w:eastAsia="EB Garamond" w:hAnsi="EB Garamond" w:cs="EB Garamond"/>
                            <w:color w:val="6B6250"/>
                            <w:sz w:val="15"/>
                            <w:szCs w:val="15"/>
                          </w:rPr>
                          <w:t>Build 2–5 Years of Disputes Experience</w:t>
                        </w:r>
                      </w:p>
                      <w:p w14:paraId="170D9109" w14:textId="7D66A1A0" w:rsidR="008C0749" w:rsidRDefault="008C0749" w:rsidP="00E96CDC">
                        <w:pPr>
                          <w:framePr w:hSpace="180" w:wrap="around" w:hAnchor="margin" w:xAlign="center" w:y="-317"/>
                          <w:jc w:val="center"/>
                        </w:pPr>
                        <w:r>
                          <w:rPr>
                            <w:rFonts w:ascii="EB Garamond" w:eastAsia="EB Garamond" w:hAnsi="EB Garamond" w:cs="EB Garamond"/>
                            <w:color w:val="6B6250"/>
                            <w:sz w:val="15"/>
                            <w:szCs w:val="15"/>
                          </w:rPr>
                          <w:t>(PQE)</w:t>
                        </w:r>
                      </w:p>
                    </w:tc>
                    <w:tc>
                      <w:tcPr>
                        <w:tcW w:w="230" w:type="dxa"/>
                        <w:tcBorders>
                          <w:top w:val="none" w:sz="0" w:space="0" w:color="FFFFFF"/>
                          <w:left w:val="none" w:sz="0" w:space="0" w:color="FFFFFF"/>
                          <w:bottom w:val="none" w:sz="0" w:space="0" w:color="FFFFFF"/>
                          <w:right w:val="none" w:sz="0" w:space="0" w:color="FFFFFF"/>
                        </w:tcBorders>
                      </w:tcPr>
                      <w:p w14:paraId="7E81D611" w14:textId="77777777" w:rsidR="00E7447A" w:rsidRDefault="00452A94" w:rsidP="00E96CDC">
                        <w:pPr>
                          <w:framePr w:hSpace="180" w:wrap="around" w:hAnchor="margin" w:xAlign="center" w:y="-317"/>
                          <w:spacing w:before="140"/>
                          <w:jc w:val="center"/>
                        </w:pPr>
                        <w:r>
                          <w:rPr>
                            <w:rFonts w:ascii="Arial" w:eastAsia="Arial" w:hAnsi="Arial" w:cs="Arial"/>
                            <w:color w:val="C9BB92"/>
                            <w:sz w:val="16"/>
                            <w:szCs w:val="16"/>
                          </w:rPr>
                          <w:t>→</w:t>
                        </w:r>
                      </w:p>
                    </w:tc>
                    <w:tc>
                      <w:tcPr>
                        <w:tcW w:w="1360" w:type="dxa"/>
                        <w:tcBorders>
                          <w:top w:val="none" w:sz="0" w:space="0" w:color="FFFFFF"/>
                          <w:left w:val="none" w:sz="0" w:space="0" w:color="FFFFFF"/>
                          <w:bottom w:val="none" w:sz="0" w:space="0" w:color="FFFFFF"/>
                          <w:right w:val="none" w:sz="0" w:space="0" w:color="FFFFFF"/>
                        </w:tcBorders>
                      </w:tcPr>
                      <w:p w14:paraId="55FE352C" w14:textId="77777777" w:rsidR="00E7447A" w:rsidRDefault="00452A94" w:rsidP="00E96CDC">
                        <w:pPr>
                          <w:framePr w:hSpace="180" w:wrap="around" w:hAnchor="margin" w:xAlign="center" w:y="-317"/>
                          <w:spacing w:after="40"/>
                          <w:jc w:val="center"/>
                        </w:pPr>
                        <w:r>
                          <w:rPr>
                            <w:rFonts w:ascii="Arial" w:eastAsia="Arial" w:hAnsi="Arial" w:cs="Arial"/>
                            <w:color w:val="A9822F"/>
                            <w:sz w:val="10"/>
                            <w:szCs w:val="10"/>
                          </w:rPr>
                          <w:t>●</w:t>
                        </w:r>
                      </w:p>
                      <w:p w14:paraId="144AC183" w14:textId="76084771" w:rsidR="00E7447A" w:rsidRDefault="00264ECD" w:rsidP="00E96CDC">
                        <w:pPr>
                          <w:framePr w:hSpace="180" w:wrap="around" w:hAnchor="margin" w:xAlign="center" w:y="-317"/>
                          <w:jc w:val="center"/>
                        </w:pPr>
                        <w:r>
                          <w:rPr>
                            <w:rFonts w:ascii="EB Garamond" w:eastAsia="EB Garamond" w:hAnsi="EB Garamond" w:cs="EB Garamond"/>
                            <w:color w:val="6B6250"/>
                            <w:sz w:val="15"/>
                            <w:szCs w:val="15"/>
                          </w:rPr>
                          <w:t>Register Locally before DIFC or ADGM courts</w:t>
                        </w:r>
                      </w:p>
                    </w:tc>
                  </w:tr>
                </w:tbl>
                <w:p w14:paraId="65ADF976" w14:textId="77777777" w:rsidR="00E7447A" w:rsidRPr="00E5690B" w:rsidRDefault="00452A9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5FDE01D4" w14:textId="7FFFD16B" w:rsidR="001077C8" w:rsidRDefault="001077C8"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Expect long, high-pressure billable hours. Late nights and weekend work are common when preparing major statement submissions or heading into multi-week hearings. Its work hours are intense however Benefits packages typically include complete relocation stipends, visa processing, comprehensive private health insurance, and annual flight allowances home. The fast-paced market gives you exposure to many high-stakes, multi-million dollar cross-border disputes much earlier in their careers than they would get in London or New York otherwise.</w:t>
                  </w:r>
                </w:p>
                <w:p w14:paraId="1CA43356" w14:textId="77777777" w:rsidR="0092450E" w:rsidRDefault="0092450E" w:rsidP="00E96CDC">
                  <w:pPr>
                    <w:framePr w:hSpace="180" w:wrap="around" w:hAnchor="margin" w:xAlign="center" w:y="-317"/>
                    <w:spacing w:after="60"/>
                    <w:rPr>
                      <w:rFonts w:ascii="EB Garamond" w:eastAsia="EB Garamond" w:hAnsi="EB Garamond" w:cs="EB Garamond"/>
                      <w:color w:val="34301F"/>
                      <w:sz w:val="22"/>
                      <w:szCs w:val="22"/>
                    </w:rPr>
                  </w:pPr>
                </w:p>
                <w:p w14:paraId="0E8BB003" w14:textId="52FD70D2" w:rsidR="00E7447A" w:rsidRPr="00E5690B" w:rsidRDefault="00452A9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50FB7A47" w14:textId="06D3D5B9" w:rsidR="005A70DA" w:rsidRDefault="006A474A"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will spend your first 2 to 3 years doing incredibly tedious, exhausting administrative work, not arguing high-stakes cases in glamorous hearing rooms. UAE international firms pay you top-of-market, tax-free salaries, but they expect complete ownership of your time. If an emergency tribunal application lands at 7:00 PM on a Friday, your entire weekend plans are immediately canceled.</w:t>
                  </w:r>
                </w:p>
                <w:p w14:paraId="07A98691" w14:textId="77777777" w:rsidR="00A01F90" w:rsidRDefault="00A01F90" w:rsidP="00E96CDC">
                  <w:pPr>
                    <w:framePr w:hSpace="180" w:wrap="around" w:hAnchor="margin" w:xAlign="center" w:y="-317"/>
                    <w:spacing w:after="60"/>
                    <w:rPr>
                      <w:rFonts w:ascii="EB Garamond" w:eastAsia="EB Garamond" w:hAnsi="EB Garamond" w:cs="EB Garamond"/>
                      <w:color w:val="34301F"/>
                      <w:sz w:val="22"/>
                      <w:szCs w:val="22"/>
                    </w:rPr>
                  </w:pPr>
                </w:p>
                <w:p w14:paraId="3DC05AA5" w14:textId="59785CC2" w:rsidR="00E7447A" w:rsidRPr="00E5690B" w:rsidRDefault="00452A9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17623380" w14:textId="0DE23FF2" w:rsidR="00E7447A" w:rsidRPr="00D24F8B" w:rsidRDefault="00452A94" w:rsidP="00E96CDC">
                  <w:pPr>
                    <w:framePr w:hSpace="180" w:wrap="around" w:hAnchor="margin" w:xAlign="center" w:y="-317"/>
                    <w:pBdr>
                      <w:bottom w:val="dotted" w:sz="4" w:space="6" w:color="D9CFAE"/>
                    </w:pBdr>
                    <w:spacing w:after="140"/>
                    <w:jc w:val="both"/>
                    <w:rPr>
                      <w:rFonts w:ascii="Jost" w:eastAsia="Jost" w:hAnsi="Jost" w:cs="Jost"/>
                      <w:color w:val="A9822F"/>
                      <w:spacing w:val="12"/>
                      <w:sz w:val="13"/>
                      <w:szCs w:val="13"/>
                    </w:rPr>
                  </w:pPr>
                  <w:r>
                    <w:rPr>
                      <w:rFonts w:ascii="Cormorant Garamond SemiBold" w:eastAsia="Jost" w:hAnsi="Cormorant Garamond SemiBold" w:cs="Cormorant Garamond SemiBold"/>
                      <w:color w:val="A9822F"/>
                      <w:spacing w:val="12"/>
                      <w:sz w:val="13"/>
                      <w:szCs w:val="13"/>
                    </w:rPr>
                    <w:t>MYTH</w:t>
                  </w:r>
                  <w:r>
                    <w:rPr>
                      <w:rFonts w:ascii="Jost" w:eastAsia="Jost" w:hAnsi="Jost" w:cs="Jost"/>
                      <w:color w:val="A9822F"/>
                      <w:spacing w:val="12"/>
                      <w:sz w:val="13"/>
                      <w:szCs w:val="13"/>
                    </w:rPr>
                    <w:t xml:space="preserve">  </w:t>
                  </w:r>
                  <w:r>
                    <w:rPr>
                      <w:rFonts w:ascii="EB Garamond" w:eastAsia="EB Garamond" w:hAnsi="EB Garamond" w:cs="EB Garamond"/>
                      <w:color w:val="34301F"/>
                    </w:rPr>
                    <w:t>“Cross-examining witnesses or  flying first-class to international tribunals, and drafting brilliant, decisive legal arguments”</w:t>
                  </w:r>
                </w:p>
                <w:p w14:paraId="1E627274" w14:textId="77777777" w:rsidR="007C6AFB" w:rsidRPr="00E54456" w:rsidRDefault="00452A94" w:rsidP="00E96CDC">
                  <w:pPr>
                    <w:framePr w:hSpace="180" w:wrap="around" w:hAnchor="margin" w:xAlign="center" w:y="-317"/>
                    <w:jc w:val="both"/>
                    <w:rPr>
                      <w:rFonts w:ascii="EB Garamond" w:eastAsia="EB Garamond" w:hAnsi="EB Garamond" w:cs="EB Garamond"/>
                      <w:color w:val="34301F"/>
                    </w:rPr>
                  </w:pPr>
                  <w:r>
                    <w:rPr>
                      <w:rFonts w:ascii="Cormorant Garamond SemiBold" w:eastAsia="Jost" w:hAnsi="Cormorant Garamond SemiBold" w:cs="Cormorant Garamond SemiBold"/>
                      <w:color w:val="A9822F"/>
                      <w:spacing w:val="12"/>
                      <w:sz w:val="13"/>
                      <w:szCs w:val="13"/>
                    </w:rPr>
                    <w:t>REALITY</w:t>
                  </w:r>
                  <w:r>
                    <w:rPr>
                      <w:rFonts w:ascii="Jost" w:eastAsia="Jost" w:hAnsi="Jost" w:cs="Jost"/>
                      <w:color w:val="A9822F"/>
                      <w:spacing w:val="12"/>
                      <w:sz w:val="13"/>
                      <w:szCs w:val="13"/>
                    </w:rPr>
                    <w:t xml:space="preserve">  </w:t>
                  </w:r>
                  <w:r>
                    <w:rPr>
                      <w:rFonts w:ascii="EB Garamond" w:eastAsia="EB Garamond" w:hAnsi="EB Garamond" w:cs="EB Garamond"/>
                      <w:color w:val="34301F"/>
                    </w:rPr>
                    <w:t>Spending 14 hours a day inside a windowless review room (or on e-discovery software) cross-referencing tens of thousands of corporate emails, organizing massive "hyperlinked evidence bundles," and proofreading 200-page footnotes for comma placements.</w:t>
                  </w:r>
                </w:p>
                <w:p w14:paraId="06350496" w14:textId="77777777" w:rsidR="00A01F90" w:rsidRPr="00E54456" w:rsidRDefault="00A01F90" w:rsidP="00E96CDC">
                  <w:pPr>
                    <w:framePr w:hSpace="180" w:wrap="around" w:hAnchor="margin" w:xAlign="center" w:y="-317"/>
                    <w:rPr>
                      <w:rFonts w:ascii="EB Garamond" w:eastAsia="EB Garamond" w:hAnsi="EB Garamond" w:cs="EB Garamond"/>
                      <w:color w:val="34301F"/>
                    </w:rPr>
                  </w:pPr>
                </w:p>
                <w:p w14:paraId="4D5578F2" w14:textId="0134A416" w:rsidR="00A01F90" w:rsidRPr="007C6AFB" w:rsidRDefault="00A01F90" w:rsidP="00E96CDC">
                  <w:pPr>
                    <w:framePr w:hSpace="180" w:wrap="around" w:hAnchor="margin" w:xAlign="center" w:y="-317"/>
                    <w:rPr>
                      <w:rFonts w:ascii="EB Garamond" w:eastAsia="EB Garamond" w:hAnsi="EB Garamond" w:cs="EB Garamond"/>
                      <w:color w:val="34301F"/>
                      <w:sz w:val="18"/>
                      <w:szCs w:val="18"/>
                    </w:rPr>
                  </w:pPr>
                </w:p>
              </w:tc>
              <w:tc>
                <w:tcPr>
                  <w:tcW w:w="3375"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29CDE8EE" w14:textId="23F8A4D8" w:rsidR="0034722A" w:rsidRDefault="0034722A"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“An international arbitration practitioner is part lawyer, part diplomat, and part private investigator”</w:t>
                  </w:r>
                </w:p>
                <w:p w14:paraId="1C18B09B" w14:textId="77777777" w:rsidR="0034722A" w:rsidRDefault="0034722A"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p>
                <w:p w14:paraId="1E3F3317" w14:textId="5B6DBDD6" w:rsidR="00E7447A" w:rsidRPr="00E5690B" w:rsidRDefault="00452A9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REQUIREMENTS</w:t>
                  </w:r>
                </w:p>
                <w:p w14:paraId="7997CD92" w14:textId="0283630C" w:rsidR="00E7447A" w:rsidRDefault="00452A94" w:rsidP="00E96CDC">
                  <w:pPr>
                    <w:framePr w:hSpace="180" w:wrap="around" w:hAnchor="margin" w:xAlign="center" w:y="-317"/>
                    <w:pBdr>
                      <w:bottom w:val="dotted" w:sz="4" w:space="6" w:color="D9CFAE"/>
                    </w:pBdr>
                    <w:spacing w:after="140"/>
                  </w:pPr>
                  <w:r>
                    <w:rPr>
                      <w:rFonts w:ascii="Cormorant SC SemiBold" w:eastAsia="Jost" w:hAnsi="Cormorant SC SemiBold" w:cs="Jost"/>
                      <w:color w:val="A9822F"/>
                      <w:spacing w:val="12"/>
                      <w:sz w:val="13"/>
                      <w:szCs w:val="13"/>
                    </w:rPr>
                    <w:t>MINIMUM</w:t>
                  </w:r>
                  <w:r>
                    <w:rPr>
                      <w:rFonts w:ascii="Cormorant SC SemiBold" w:eastAsia="EB Garamond" w:hAnsi="Cormorant SC SemiBold" w:cs="EB Garamond"/>
                      <w:color w:val="34301F"/>
                      <w:sz w:val="18"/>
                      <w:szCs w:val="18"/>
                    </w:rPr>
                    <w:t xml:space="preserve"> </w:t>
                  </w:r>
                  <w:r>
                    <w:rPr>
                      <w:rFonts w:ascii="EB Garamond" w:eastAsia="EB Garamond" w:hAnsi="EB Garamond" w:cs="EB Garamond"/>
                      <w:color w:val="34301F"/>
                      <w:sz w:val="18"/>
                      <w:szCs w:val="18"/>
                    </w:rPr>
                    <w:t>An LLB or JD, 3–6 years PQE, Common Law License, Training experience at a lead law firm, English fluency.</w:t>
                  </w:r>
                </w:p>
                <w:p w14:paraId="5C6B672F" w14:textId="5724C62D" w:rsidR="0066228A" w:rsidRDefault="00452A94" w:rsidP="00E96CDC">
                  <w:pPr>
                    <w:framePr w:hSpace="180" w:wrap="around" w:hAnchor="margin" w:xAlign="center" w:y="-317"/>
                  </w:pPr>
                  <w:r>
                    <w:rPr>
                      <w:rFonts w:ascii="Cormorant SC SemiBold" w:eastAsia="Jost" w:hAnsi="Cormorant SC SemiBold" w:cs="Jost"/>
                      <w:color w:val="A9822F"/>
                      <w:spacing w:val="12"/>
                      <w:sz w:val="13"/>
                      <w:szCs w:val="13"/>
                    </w:rPr>
                    <w:t xml:space="preserve">COMPETITIVE  </w:t>
                  </w:r>
                  <w:r>
                    <w:rPr>
                      <w:rFonts w:ascii="EB Garamond" w:eastAsia="EB Garamond" w:hAnsi="EB Garamond" w:cs="EB Garamond"/>
                      <w:color w:val="34301F"/>
                      <w:sz w:val="18"/>
                      <w:szCs w:val="18"/>
                    </w:rPr>
                    <w:t>Arabic, Vis Moot Participation,  Regional Institutional Knowledge, Ciarb Credentials, DIFC/ADGM Exposure</w:t>
                  </w:r>
                  <w:r>
                    <w:t>.</w:t>
                  </w:r>
                </w:p>
                <w:p w14:paraId="2559D66A" w14:textId="77777777" w:rsidR="0066228A" w:rsidRDefault="0066228A" w:rsidP="00E96CDC">
                  <w:pPr>
                    <w:framePr w:hSpace="180" w:wrap="around" w:hAnchor="margin" w:xAlign="center" w:y="-317"/>
                  </w:pPr>
                </w:p>
                <w:p w14:paraId="4600CC3D" w14:textId="77777777" w:rsidR="00E7447A" w:rsidRPr="00E5690B" w:rsidRDefault="00452A9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27A829BC" w14:textId="645CCF11" w:rsidR="00E7447A" w:rsidRDefault="00452A9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10-12</w:t>
                  </w:r>
                </w:p>
                <w:p w14:paraId="7955E883" w14:textId="77777777" w:rsidR="00E7447A" w:rsidRDefault="00452A9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Minimal</w:t>
                  </w:r>
                </w:p>
                <w:p w14:paraId="6FC5D3E9" w14:textId="18ACAC81" w:rsidR="00E7447A" w:rsidRDefault="00452A9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Minimal</w:t>
                  </w:r>
                </w:p>
                <w:p w14:paraId="135F8842" w14:textId="77777777" w:rsidR="00E7447A" w:rsidRDefault="00452A94"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Slow, steady</w:t>
                  </w:r>
                </w:p>
                <w:p w14:paraId="52FB1422" w14:textId="77777777" w:rsidR="00E7447A" w:rsidRDefault="00E7447A" w:rsidP="00E96CDC">
                  <w:pPr>
                    <w:framePr w:hSpace="180" w:wrap="around" w:hAnchor="margin" w:xAlign="center" w:y="-317"/>
                    <w:spacing w:before="260" w:after="100"/>
                  </w:pPr>
                </w:p>
                <w:p w14:paraId="0540331F" w14:textId="77777777" w:rsidR="00E7447A" w:rsidRPr="00E5690B" w:rsidRDefault="00452A9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0AF5ECC7" w14:textId="20DBA7AC" w:rsidR="00E7447A" w:rsidRDefault="0034722A"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Constructions Claims Expert</w:t>
                  </w:r>
                </w:p>
                <w:p w14:paraId="178950D5" w14:textId="72CAFCA1" w:rsidR="00E7447A" w:rsidRDefault="00A01F90"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In- house corporate dispute counsel</w:t>
                  </w:r>
                </w:p>
                <w:p w14:paraId="1E86836C" w14:textId="79E9F5B5" w:rsidR="009A6C45" w:rsidRPr="00A01F90" w:rsidRDefault="00A01F90"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Arbitral Institution Case Counsel</w:t>
                  </w:r>
                </w:p>
                <w:p w14:paraId="2D93AA60" w14:textId="77777777" w:rsidR="00A01F90" w:rsidRDefault="00A01F90" w:rsidP="00E96CDC">
                  <w:pPr>
                    <w:pStyle w:val="ListParagraph"/>
                    <w:framePr w:hSpace="180" w:wrap="around" w:hAnchor="margin" w:xAlign="center" w:y="-317"/>
                    <w:spacing w:after="60"/>
                    <w:ind w:left="720"/>
                  </w:pPr>
                </w:p>
                <w:p w14:paraId="1D1520CF" w14:textId="77777777" w:rsidR="009A6C45" w:rsidRDefault="009A6C45" w:rsidP="00E96CDC">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29C96AE1" w14:textId="77777777" w:rsidR="00E5690B" w:rsidRPr="00E5690B" w:rsidRDefault="00E5690B" w:rsidP="00E96CDC">
                  <w:pPr>
                    <w:framePr w:hSpace="180" w:wrap="around" w:hAnchor="margin" w:xAlign="center" w:y="-317"/>
                    <w:spacing w:after="60"/>
                    <w:ind w:right="144"/>
                    <w:rPr>
                      <w:rFonts w:ascii="Cormorant SC SemiBold" w:hAnsi="Cormorant SC SemiBold"/>
                    </w:rPr>
                  </w:pPr>
                </w:p>
                <w:p w14:paraId="09EEBA3F" w14:textId="7A401373" w:rsidR="009A6C45" w:rsidRDefault="005828CC" w:rsidP="00E96CDC">
                  <w:pPr>
                    <w:framePr w:hSpace="180" w:wrap="around" w:hAnchor="margin" w:xAlign="center" w:y="-317"/>
                    <w:spacing w:after="60"/>
                    <w:ind w:right="144"/>
                    <w:jc w:val="both"/>
                  </w:pPr>
                  <w:r>
                    <w:rPr>
                      <w:rFonts w:ascii="EB Garamond" w:eastAsia="EB Garamond" w:hAnsi="EB Garamond" w:cs="EB Garamond"/>
                      <w:color w:val="34301F"/>
                      <w:sz w:val="22"/>
                      <w:szCs w:val="22"/>
                    </w:rPr>
                    <w:t>The first years here are less about advocacy and more about surviving enormous volumes of exacting, repetitive review  tens of thousands of documents, footnotes checked twice, evidence bundles built with total precision. This suits someone who finds genuine order in that kind of rigor rather than experiencing it as drudgery beneath their ambition. If your instinct is to trust a process that rewards thoroughness over speed, and you can sit with unglamorous work long enough to earn the more visible cases later, this path will reward your patience specifically.</w:t>
                  </w:r>
                </w:p>
              </w:tc>
            </w:tr>
          </w:tbl>
          <w:p w14:paraId="0F876535" w14:textId="22509216" w:rsidR="00E7447A" w:rsidRDefault="00E7447A" w:rsidP="00DA615C">
            <w:pPr>
              <w:pBdr>
                <w:top w:val="single" w:sz="4" w:space="8" w:color="E3DAC3"/>
              </w:pBdr>
              <w:tabs>
                <w:tab w:val="left" w:pos="6360"/>
              </w:tabs>
              <w:spacing w:before="300"/>
            </w:pPr>
          </w:p>
          <w:p w14:paraId="58425CB2" w14:textId="1AFB1442" w:rsidR="00E7447A" w:rsidRPr="001A52DE" w:rsidRDefault="00452A94" w:rsidP="00DA615C">
            <w:pPr>
              <w:tabs>
                <w:tab w:val="right" w:pos="9500"/>
              </w:tabs>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2F62C4" w14:paraId="2A3850D1" w14:textId="77777777" w:rsidTr="00D6426B">
        <w:trPr>
          <w:gridBefore w:val="8"/>
          <w:wBefore w:w="80" w:type="dxa"/>
          <w:cantSplit/>
          <w:trHeight w:val="15184"/>
        </w:trPr>
        <w:tc>
          <w:tcPr>
            <w:tcW w:w="1900" w:type="dxa"/>
            <w:gridSpan w:val="2"/>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1441A2F6" w14:textId="77777777" w:rsidR="002F62C4" w:rsidRDefault="002F62C4" w:rsidP="00DA615C">
            <w:pPr>
              <w:spacing w:after="260"/>
              <w:rPr>
                <w:rFonts w:ascii="Jost" w:eastAsia="Jost" w:hAnsi="Jost" w:cs="Jost"/>
                <w:color w:val="A9822F"/>
                <w:spacing w:val="20"/>
                <w:sz w:val="13"/>
                <w:szCs w:val="13"/>
              </w:rPr>
            </w:pPr>
            <w:bookmarkStart w:id="18" w:name="_Hlk235429748"/>
            <w:bookmarkEnd w:id="0"/>
            <w:bookmarkEnd w:id="14"/>
            <w:bookmarkEnd w:id="16"/>
          </w:p>
          <w:p w14:paraId="35158691" w14:textId="7703A67B" w:rsidR="002F62C4" w:rsidRDefault="002F62C4" w:rsidP="00DA615C">
            <w:pPr>
              <w:spacing w:after="260"/>
              <w:jc w:val="center"/>
            </w:pPr>
            <w:r>
              <w:rPr>
                <w:rFonts w:ascii="Jost" w:eastAsia="Jost" w:hAnsi="Jost" w:cs="Jost"/>
                <w:color w:val="A9822F"/>
                <w:spacing w:val="20"/>
                <w:sz w:val="13"/>
                <w:szCs w:val="13"/>
              </w:rPr>
              <w:t>NO. 02 — LAW &amp; POLICY</w:t>
            </w:r>
          </w:p>
          <w:p w14:paraId="15D8424B" w14:textId="393F827D" w:rsidR="002F62C4" w:rsidRPr="006C5143" w:rsidRDefault="002F62C4" w:rsidP="00DA615C">
            <w:pPr>
              <w:spacing w:after="260"/>
              <w:jc w:val="center"/>
              <w:rPr>
                <w:rFonts w:ascii="Cormorant Garamond" w:hAnsi="Cormorant Garamond" w:cs="Cormorant Garamond"/>
              </w:rPr>
            </w:pPr>
            <w:r>
              <w:rPr>
                <w:rFonts w:ascii="Arial" w:eastAsia="Arial" w:hAnsi="Arial" w:cs="Arial"/>
                <w:color w:val="A9822F"/>
                <w:sz w:val="26"/>
                <w:szCs w:val="26"/>
              </w:rPr>
              <w:t>⊕</w:t>
            </w:r>
            <w:r>
              <w:t xml:space="preserve">     </w:t>
            </w:r>
            <w:r>
              <w:rPr>
                <w:rFonts w:ascii="Cormorant Garamond" w:hAnsi="Cormorant Garamond" w:cs="Cormorant Garamond"/>
                <w:i/>
                <w:iCs/>
                <w:sz w:val="30"/>
                <w:szCs w:val="30"/>
              </w:rPr>
              <w:t>Diplomatic Attaché</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24"/>
              <w:gridCol w:w="3338"/>
            </w:tblGrid>
            <w:tr w:rsidR="002F62C4" w14:paraId="7498A081" w14:textId="77777777" w:rsidTr="00C331CB">
              <w:trPr>
                <w:trHeight w:val="8429"/>
              </w:trPr>
              <w:tc>
                <w:tcPr>
                  <w:tcW w:w="6424"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473F404" w14:textId="3D0DE116" w:rsidR="002F62C4" w:rsidRPr="0052412F" w:rsidRDefault="002F62C4" w:rsidP="00E96CDC">
                  <w:pPr>
                    <w:framePr w:hSpace="180" w:wrap="around" w:hAnchor="margin" w:xAlign="center" w:y="-317"/>
                    <w:spacing w:after="40"/>
                    <w:rPr>
                      <w:rFonts w:ascii="Cormorant Garamond SemiBold" w:eastAsia="Jost" w:hAnsi="Cormorant Garamond SemiBold" w:cs="Cormorant Garamond SemiBold"/>
                      <w:color w:val="A9822F"/>
                      <w:spacing w:val="18"/>
                      <w:sz w:val="15"/>
                      <w:szCs w:val="15"/>
                    </w:rPr>
                  </w:pPr>
                  <w:r>
                    <w:rPr>
                      <w:rFonts w:ascii="Cormorant Garamond SemiBold" w:eastAsia="Jost" w:hAnsi="Cormorant Garamond SemiBold" w:cs="Cormorant Garamond SemiBold"/>
                      <w:color w:val="A9822F"/>
                      <w:spacing w:val="18"/>
                      <w:sz w:val="15"/>
                      <w:szCs w:val="15"/>
                    </w:rPr>
                    <w:t xml:space="preserve">LAW &amp; POLICY — CAREER PROFILE </w:t>
                  </w:r>
                </w:p>
                <w:p w14:paraId="0F64FCD9" w14:textId="4303E1FC" w:rsidR="002F62C4" w:rsidRDefault="003F1DBD" w:rsidP="00E96CDC">
                  <w:pPr>
                    <w:framePr w:hSpace="180" w:wrap="around" w:hAnchor="margin" w:xAlign="center" w:y="-317"/>
                    <w:spacing w:after="40"/>
                  </w:pPr>
                  <w:bookmarkStart w:id="19" w:name="Diplomatic"/>
                  <w:r>
                    <w:rPr>
                      <w:rFonts w:ascii="Cormorant Garamond" w:eastAsia="Cormorant Garamond" w:hAnsi="Cormorant Garamond" w:cs="Cormorant Garamond"/>
                      <w:b/>
                      <w:bCs/>
                      <w:color w:val="1C1712"/>
                      <w:sz w:val="48"/>
                      <w:szCs w:val="48"/>
                    </w:rPr>
                    <w:t>Diplomatic Attaché</w:t>
                  </w:r>
                </w:p>
                <w:bookmarkEnd w:id="19"/>
                <w:p w14:paraId="79DD52C7" w14:textId="5623D109" w:rsidR="000B20A2" w:rsidRDefault="000B20A2" w:rsidP="00E96CDC">
                  <w:pPr>
                    <w:framePr w:hSpace="180" w:wrap="around" w:hAnchor="margin" w:xAlign="center" w:y="-317"/>
                    <w:spacing w:after="220"/>
                  </w:pPr>
                  <w:r>
                    <w:rPr>
                      <w:rFonts w:ascii="EB Garamond" w:eastAsia="EB Garamond" w:hAnsi="EB Garamond" w:cs="EB Garamond"/>
                      <w:i/>
                      <w:iCs/>
                      <w:color w:val="6B6250"/>
                      <w:sz w:val="21"/>
                      <w:szCs w:val="21"/>
                    </w:rPr>
                    <w:t xml:space="preserve">Representing the nation on the global stage through elite networking, protocol, and cultural diplomacy. </w:t>
                  </w:r>
                </w:p>
                <w:tbl>
                  <w:tblPr>
                    <w:tblW w:w="706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56"/>
                    <w:gridCol w:w="2356"/>
                    <w:gridCol w:w="2356"/>
                  </w:tblGrid>
                  <w:tr w:rsidR="002F62C4" w14:paraId="7E3FD408" w14:textId="77777777" w:rsidTr="00C331CB">
                    <w:trPr>
                      <w:trHeight w:val="272"/>
                    </w:trPr>
                    <w:tc>
                      <w:tcPr>
                        <w:tcW w:w="235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5743325B" w14:textId="77777777" w:rsidR="002F62C4" w:rsidRPr="006C5143" w:rsidRDefault="002F62C4"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DA7AFCB" w14:textId="0B7D7C0C" w:rsidR="00ED193E" w:rsidRDefault="00ED193E" w:rsidP="00E96CDC">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(For Emiratis) 25K-35K</w:t>
                        </w:r>
                      </w:p>
                      <w:p w14:paraId="47EFB07D" w14:textId="1B193A78" w:rsidR="00ED193E" w:rsidRPr="00747C1F" w:rsidRDefault="00ED193E" w:rsidP="00E96CDC">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(For Inter.) AED 13K-23K</w:t>
                        </w:r>
                      </w:p>
                    </w:tc>
                    <w:tc>
                      <w:tcPr>
                        <w:tcW w:w="235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515286AC" w14:textId="1324833A" w:rsidR="002F62C4" w:rsidRPr="006C5143" w:rsidRDefault="008A05F9"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0B477ED3" w14:textId="35BFFCC8" w:rsidR="006D1335" w:rsidRPr="006D1335" w:rsidRDefault="006D1335" w:rsidP="00E96CDC">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(For Emiratis) AED 75K-120K+</w:t>
                        </w:r>
                      </w:p>
                      <w:p w14:paraId="66055776" w14:textId="48838CBE" w:rsidR="002F62C4" w:rsidRDefault="006D1335" w:rsidP="00E96CDC">
                        <w:pPr>
                          <w:framePr w:hSpace="180" w:wrap="around" w:hAnchor="margin" w:xAlign="center" w:y="-317"/>
                        </w:pPr>
                        <w:r>
                          <w:rPr>
                            <w:rFonts w:ascii="EB Garamond" w:eastAsia="EB Garamond" w:hAnsi="EB Garamond" w:cs="EB Garamond"/>
                            <w:color w:val="1C1712"/>
                          </w:rPr>
                          <w:t>(For Inter.) AED 46K-70K</w:t>
                        </w:r>
                      </w:p>
                    </w:tc>
                    <w:tc>
                      <w:tcPr>
                        <w:tcW w:w="2356"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75F9480B" w14:textId="77777777" w:rsidR="002F62C4" w:rsidRPr="006C5143" w:rsidRDefault="002F62C4"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544B0F57" w14:textId="77777777" w:rsidR="004F1689" w:rsidRDefault="004F1689" w:rsidP="00E96CDC">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 xml:space="preserve">Slow bureaucratic </w:t>
                        </w:r>
                      </w:p>
                      <w:p w14:paraId="774DC9B3" w14:textId="417F862C" w:rsidR="002F62C4" w:rsidRDefault="004F1689" w:rsidP="00E96CDC">
                        <w:pPr>
                          <w:framePr w:hSpace="180" w:wrap="around" w:hAnchor="margin" w:xAlign="center" w:y="-317"/>
                        </w:pPr>
                        <w:r>
                          <w:rPr>
                            <w:rFonts w:ascii="EB Garamond" w:eastAsia="EB Garamond" w:hAnsi="EB Garamond" w:cs="EB Garamond"/>
                            <w:color w:val="1C1712"/>
                          </w:rPr>
                          <w:t>routine</w:t>
                        </w:r>
                      </w:p>
                    </w:tc>
                  </w:tr>
                </w:tbl>
                <w:p w14:paraId="3B09E4FB" w14:textId="77777777" w:rsidR="00435E2F" w:rsidRDefault="002F62C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66A4C88B" w14:textId="2968F84A" w:rsidR="00C331CB" w:rsidRPr="00435E2F" w:rsidRDefault="00435E2F" w:rsidP="00E96CDC">
                  <w:pPr>
                    <w:framePr w:hSpace="180" w:wrap="around" w:hAnchor="margin" w:xAlign="center" w:y="-317"/>
                    <w:spacing w:after="60"/>
                    <w:rPr>
                      <w:rFonts w:ascii="Cormorant SC SemiBold" w:hAnsi="Cormorant SC SemiBold"/>
                    </w:rPr>
                  </w:pPr>
                  <w:r>
                    <w:rPr>
                      <w:rFonts w:ascii="EB Garamond" w:eastAsia="EB Garamond" w:hAnsi="EB Garamond" w:cs="EB Garamond"/>
                      <w:color w:val="34301F"/>
                      <w:sz w:val="22"/>
                      <w:szCs w:val="22"/>
                    </w:rPr>
                    <w:t xml:space="preserve">Diplomatic Attaché represents their home country's political, economic, and security interests at overseas embassies and consulates. Your daily routine balances meticulous desk-bound bureaucracy such as processing visas and drafting policy briefs with strategic after-hours networking at official state receptions. </w:t>
                  </w:r>
                </w:p>
                <w:p w14:paraId="350D9170" w14:textId="77777777" w:rsidR="006C5143" w:rsidRDefault="006C5143" w:rsidP="00E96CDC">
                  <w:pPr>
                    <w:framePr w:hSpace="180" w:wrap="around" w:hAnchor="margin" w:xAlign="center" w:y="-317"/>
                    <w:spacing w:after="60"/>
                    <w:jc w:val="both"/>
                    <w:rPr>
                      <w:rFonts w:ascii="EB Garamond" w:eastAsia="EB Garamond" w:hAnsi="EB Garamond" w:cs="EB Garamond"/>
                      <w:color w:val="34301F"/>
                      <w:sz w:val="22"/>
                      <w:szCs w:val="22"/>
                    </w:rPr>
                  </w:pPr>
                </w:p>
                <w:p w14:paraId="0DBA113F" w14:textId="701C4DB2" w:rsidR="002F62C4" w:rsidRPr="001126BC" w:rsidRDefault="002F62C4" w:rsidP="00E96CDC">
                  <w:pPr>
                    <w:framePr w:hSpace="180" w:wrap="around" w:hAnchor="margin" w:xAlign="center" w:y="-317"/>
                    <w:spacing w:after="60"/>
                    <w:rPr>
                      <w:rFonts w:ascii="EB Garamond" w:eastAsia="EB Garamond" w:hAnsi="EB Garamond" w:cs="EB Garamond"/>
                      <w:color w:val="34301F"/>
                      <w:sz w:val="22"/>
                      <w:szCs w:val="22"/>
                    </w:rPr>
                  </w:pPr>
                  <w:r>
                    <w:rPr>
                      <w:rFonts w:ascii="Jost" w:eastAsia="Jost" w:hAnsi="Jost" w:cs="Jost"/>
                      <w:color w:val="A9822F"/>
                      <w:spacing w:val="24"/>
                      <w:sz w:val="15"/>
                      <w:szCs w:val="15"/>
                    </w:rPr>
                    <w:t>P</w:t>
                  </w:r>
                  <w:r>
                    <w:rPr>
                      <w:rFonts w:ascii="Cormorant SC SemiBold" w:eastAsia="Jost" w:hAnsi="Cormorant SC SemiBold" w:cs="Jost"/>
                      <w:color w:val="A9822F"/>
                      <w:spacing w:val="24"/>
                      <w:sz w:val="15"/>
                      <w:szCs w:val="15"/>
                    </w:rPr>
                    <w:t>ATH TO ENTRY</w:t>
                  </w:r>
                </w:p>
                <w:tbl>
                  <w:tblPr>
                    <w:tblW w:w="631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00"/>
                    <w:gridCol w:w="238"/>
                    <w:gridCol w:w="1399"/>
                    <w:gridCol w:w="238"/>
                    <w:gridCol w:w="1399"/>
                    <w:gridCol w:w="238"/>
                    <w:gridCol w:w="1399"/>
                  </w:tblGrid>
                  <w:tr w:rsidR="00C331CB" w14:paraId="05B31886" w14:textId="77777777" w:rsidTr="00C331CB">
                    <w:trPr>
                      <w:trHeight w:val="507"/>
                    </w:trPr>
                    <w:tc>
                      <w:tcPr>
                        <w:tcW w:w="1400" w:type="dxa"/>
                        <w:tcBorders>
                          <w:top w:val="none" w:sz="0" w:space="0" w:color="FFFFFF"/>
                          <w:left w:val="none" w:sz="0" w:space="0" w:color="FFFFFF"/>
                          <w:bottom w:val="none" w:sz="0" w:space="0" w:color="FFFFFF"/>
                          <w:right w:val="none" w:sz="0" w:space="0" w:color="FFFFFF"/>
                        </w:tcBorders>
                      </w:tcPr>
                      <w:p w14:paraId="36344633" w14:textId="77777777" w:rsidR="002F62C4" w:rsidRDefault="002F62C4" w:rsidP="00E96CDC">
                        <w:pPr>
                          <w:framePr w:hSpace="180" w:wrap="around" w:hAnchor="margin" w:xAlign="center" w:y="-317"/>
                          <w:spacing w:after="40"/>
                          <w:jc w:val="center"/>
                        </w:pPr>
                        <w:r>
                          <w:rPr>
                            <w:rFonts w:ascii="Arial" w:eastAsia="Arial" w:hAnsi="Arial" w:cs="Arial"/>
                            <w:color w:val="A9822F"/>
                            <w:sz w:val="10"/>
                            <w:szCs w:val="10"/>
                          </w:rPr>
                          <w:t>●</w:t>
                        </w:r>
                      </w:p>
                      <w:p w14:paraId="0E75E1BB" w14:textId="27FDFF6D" w:rsidR="002F62C4" w:rsidRDefault="00D448AE" w:rsidP="00E96CDC">
                        <w:pPr>
                          <w:framePr w:hSpace="180" w:wrap="around" w:hAnchor="margin" w:xAlign="center" w:y="-317"/>
                          <w:jc w:val="center"/>
                        </w:pPr>
                        <w:r>
                          <w:rPr>
                            <w:rFonts w:ascii="EB Garamond" w:eastAsia="EB Garamond" w:hAnsi="EB Garamond" w:cs="EB Garamond"/>
                            <w:color w:val="6B6250"/>
                            <w:sz w:val="15"/>
                            <w:szCs w:val="15"/>
                          </w:rPr>
                          <w:t>Earn a Relevant Degree</w:t>
                        </w:r>
                      </w:p>
                    </w:tc>
                    <w:tc>
                      <w:tcPr>
                        <w:tcW w:w="238" w:type="dxa"/>
                        <w:tcBorders>
                          <w:top w:val="none" w:sz="0" w:space="0" w:color="FFFFFF"/>
                          <w:left w:val="none" w:sz="0" w:space="0" w:color="FFFFFF"/>
                          <w:bottom w:val="none" w:sz="0" w:space="0" w:color="FFFFFF"/>
                          <w:right w:val="none" w:sz="0" w:space="0" w:color="FFFFFF"/>
                        </w:tcBorders>
                      </w:tcPr>
                      <w:p w14:paraId="5B61762F" w14:textId="77777777" w:rsidR="002F62C4" w:rsidRDefault="002F62C4" w:rsidP="00E96CDC">
                        <w:pPr>
                          <w:framePr w:hSpace="180" w:wrap="around" w:hAnchor="margin" w:xAlign="center" w:y="-317"/>
                          <w:spacing w:before="140"/>
                          <w:jc w:val="center"/>
                        </w:pPr>
                        <w:r>
                          <w:rPr>
                            <w:rFonts w:ascii="Arial" w:eastAsia="Arial" w:hAnsi="Arial" w:cs="Arial"/>
                            <w:color w:val="C9BB92"/>
                            <w:sz w:val="16"/>
                            <w:szCs w:val="16"/>
                          </w:rPr>
                          <w:t>→</w:t>
                        </w:r>
                      </w:p>
                    </w:tc>
                    <w:tc>
                      <w:tcPr>
                        <w:tcW w:w="1399" w:type="dxa"/>
                        <w:tcBorders>
                          <w:top w:val="none" w:sz="0" w:space="0" w:color="FFFFFF"/>
                          <w:left w:val="none" w:sz="0" w:space="0" w:color="FFFFFF"/>
                          <w:bottom w:val="none" w:sz="0" w:space="0" w:color="FFFFFF"/>
                          <w:right w:val="none" w:sz="0" w:space="0" w:color="FFFFFF"/>
                        </w:tcBorders>
                      </w:tcPr>
                      <w:p w14:paraId="44FFCC34" w14:textId="77777777" w:rsidR="002F62C4" w:rsidRDefault="002F62C4" w:rsidP="00E96CDC">
                        <w:pPr>
                          <w:framePr w:hSpace="180" w:wrap="around" w:hAnchor="margin" w:xAlign="center" w:y="-317"/>
                          <w:spacing w:after="40"/>
                          <w:jc w:val="center"/>
                        </w:pPr>
                        <w:r>
                          <w:rPr>
                            <w:rFonts w:ascii="Arial" w:eastAsia="Arial" w:hAnsi="Arial" w:cs="Arial"/>
                            <w:color w:val="A9822F"/>
                            <w:sz w:val="10"/>
                            <w:szCs w:val="10"/>
                          </w:rPr>
                          <w:t>●</w:t>
                        </w:r>
                      </w:p>
                      <w:p w14:paraId="2449CCA5" w14:textId="046A2FE0" w:rsidR="002F62C4" w:rsidRDefault="00B20286" w:rsidP="00E96CDC">
                        <w:pPr>
                          <w:framePr w:hSpace="180" w:wrap="around" w:hAnchor="margin" w:xAlign="center" w:y="-317"/>
                          <w:jc w:val="center"/>
                        </w:pPr>
                        <w:r>
                          <w:rPr>
                            <w:rFonts w:ascii="EB Garamond" w:eastAsia="EB Garamond" w:hAnsi="EB Garamond" w:cs="EB Garamond"/>
                            <w:color w:val="6B6250"/>
                            <w:sz w:val="15"/>
                            <w:szCs w:val="15"/>
                          </w:rPr>
                          <w:t>Pass National Selection Exams</w:t>
                        </w:r>
                      </w:p>
                    </w:tc>
                    <w:tc>
                      <w:tcPr>
                        <w:tcW w:w="238" w:type="dxa"/>
                        <w:tcBorders>
                          <w:top w:val="none" w:sz="0" w:space="0" w:color="FFFFFF"/>
                          <w:left w:val="none" w:sz="0" w:space="0" w:color="FFFFFF"/>
                          <w:bottom w:val="none" w:sz="0" w:space="0" w:color="FFFFFF"/>
                          <w:right w:val="none" w:sz="0" w:space="0" w:color="FFFFFF"/>
                        </w:tcBorders>
                      </w:tcPr>
                      <w:p w14:paraId="3E3CA30B" w14:textId="77777777" w:rsidR="002F62C4" w:rsidRDefault="002F62C4" w:rsidP="00E96CDC">
                        <w:pPr>
                          <w:framePr w:hSpace="180" w:wrap="around" w:hAnchor="margin" w:xAlign="center" w:y="-317"/>
                          <w:spacing w:before="140"/>
                          <w:jc w:val="center"/>
                        </w:pPr>
                        <w:r>
                          <w:rPr>
                            <w:rFonts w:ascii="Arial" w:eastAsia="Arial" w:hAnsi="Arial" w:cs="Arial"/>
                            <w:color w:val="C9BB92"/>
                            <w:sz w:val="16"/>
                            <w:szCs w:val="16"/>
                          </w:rPr>
                          <w:t>→</w:t>
                        </w:r>
                      </w:p>
                    </w:tc>
                    <w:tc>
                      <w:tcPr>
                        <w:tcW w:w="1399" w:type="dxa"/>
                        <w:tcBorders>
                          <w:top w:val="none" w:sz="0" w:space="0" w:color="FFFFFF"/>
                          <w:left w:val="none" w:sz="0" w:space="0" w:color="FFFFFF"/>
                          <w:bottom w:val="none" w:sz="0" w:space="0" w:color="FFFFFF"/>
                          <w:right w:val="none" w:sz="0" w:space="0" w:color="FFFFFF"/>
                        </w:tcBorders>
                      </w:tcPr>
                      <w:p w14:paraId="3747B350" w14:textId="77777777" w:rsidR="002F62C4" w:rsidRDefault="002F62C4" w:rsidP="00E96CDC">
                        <w:pPr>
                          <w:framePr w:hSpace="180" w:wrap="around" w:hAnchor="margin" w:xAlign="center" w:y="-317"/>
                          <w:spacing w:after="40"/>
                          <w:jc w:val="center"/>
                        </w:pPr>
                        <w:r>
                          <w:rPr>
                            <w:rFonts w:ascii="Arial" w:eastAsia="Arial" w:hAnsi="Arial" w:cs="Arial"/>
                            <w:color w:val="A9822F"/>
                            <w:sz w:val="10"/>
                            <w:szCs w:val="10"/>
                          </w:rPr>
                          <w:t>●</w:t>
                        </w:r>
                      </w:p>
                      <w:p w14:paraId="54B6E77E" w14:textId="76C103CD" w:rsidR="002F62C4" w:rsidRDefault="00B20286" w:rsidP="00E96CDC">
                        <w:pPr>
                          <w:framePr w:hSpace="180" w:wrap="around" w:hAnchor="margin" w:xAlign="center" w:y="-317"/>
                          <w:jc w:val="center"/>
                        </w:pPr>
                        <w:r>
                          <w:rPr>
                            <w:rFonts w:ascii="EB Garamond" w:eastAsia="EB Garamond" w:hAnsi="EB Garamond" w:cs="EB Garamond"/>
                            <w:color w:val="6B6250"/>
                            <w:sz w:val="15"/>
                            <w:szCs w:val="15"/>
                          </w:rPr>
                          <w:t>Clear Security &amp; Medical Checks</w:t>
                        </w:r>
                      </w:p>
                    </w:tc>
                    <w:tc>
                      <w:tcPr>
                        <w:tcW w:w="238" w:type="dxa"/>
                        <w:tcBorders>
                          <w:top w:val="none" w:sz="0" w:space="0" w:color="FFFFFF"/>
                          <w:left w:val="none" w:sz="0" w:space="0" w:color="FFFFFF"/>
                          <w:bottom w:val="none" w:sz="0" w:space="0" w:color="FFFFFF"/>
                          <w:right w:val="none" w:sz="0" w:space="0" w:color="FFFFFF"/>
                        </w:tcBorders>
                      </w:tcPr>
                      <w:p w14:paraId="07DBA80A" w14:textId="77777777" w:rsidR="002F62C4" w:rsidRDefault="002F62C4" w:rsidP="00E96CDC">
                        <w:pPr>
                          <w:framePr w:hSpace="180" w:wrap="around" w:hAnchor="margin" w:xAlign="center" w:y="-317"/>
                          <w:spacing w:before="140"/>
                          <w:jc w:val="center"/>
                        </w:pPr>
                        <w:r>
                          <w:rPr>
                            <w:rFonts w:ascii="Arial" w:eastAsia="Arial" w:hAnsi="Arial" w:cs="Arial"/>
                            <w:color w:val="C9BB92"/>
                            <w:sz w:val="16"/>
                            <w:szCs w:val="16"/>
                          </w:rPr>
                          <w:t>→</w:t>
                        </w:r>
                      </w:p>
                    </w:tc>
                    <w:tc>
                      <w:tcPr>
                        <w:tcW w:w="1399" w:type="dxa"/>
                        <w:tcBorders>
                          <w:top w:val="none" w:sz="0" w:space="0" w:color="FFFFFF"/>
                          <w:left w:val="none" w:sz="0" w:space="0" w:color="FFFFFF"/>
                          <w:bottom w:val="none" w:sz="0" w:space="0" w:color="FFFFFF"/>
                          <w:right w:val="none" w:sz="0" w:space="0" w:color="FFFFFF"/>
                        </w:tcBorders>
                      </w:tcPr>
                      <w:p w14:paraId="10CA4441" w14:textId="77777777" w:rsidR="002F62C4" w:rsidRDefault="002F62C4" w:rsidP="00E96CDC">
                        <w:pPr>
                          <w:framePr w:hSpace="180" w:wrap="around" w:hAnchor="margin" w:xAlign="center" w:y="-317"/>
                          <w:spacing w:after="40"/>
                          <w:jc w:val="center"/>
                        </w:pPr>
                        <w:r>
                          <w:rPr>
                            <w:rFonts w:ascii="Arial" w:eastAsia="Arial" w:hAnsi="Arial" w:cs="Arial"/>
                            <w:color w:val="A9822F"/>
                            <w:sz w:val="10"/>
                            <w:szCs w:val="10"/>
                          </w:rPr>
                          <w:t>●</w:t>
                        </w:r>
                      </w:p>
                      <w:p w14:paraId="3AA92311" w14:textId="08FFB3F9" w:rsidR="002F62C4" w:rsidRDefault="00B20286" w:rsidP="00E96CDC">
                        <w:pPr>
                          <w:framePr w:hSpace="180" w:wrap="around" w:hAnchor="margin" w:xAlign="center" w:y="-317"/>
                          <w:jc w:val="center"/>
                        </w:pPr>
                        <w:r>
                          <w:rPr>
                            <w:rFonts w:ascii="EB Garamond" w:eastAsia="EB Garamond" w:hAnsi="EB Garamond" w:cs="EB Garamond"/>
                            <w:color w:val="6B6250"/>
                            <w:sz w:val="15"/>
                            <w:szCs w:val="15"/>
                          </w:rPr>
                          <w:t>Complete Diplomatic Academy Training</w:t>
                        </w:r>
                      </w:p>
                    </w:tc>
                  </w:tr>
                </w:tbl>
                <w:p w14:paraId="12591230" w14:textId="77777777" w:rsidR="00C331CB" w:rsidRDefault="00C331CB" w:rsidP="00E96CDC">
                  <w:pPr>
                    <w:framePr w:hSpace="180" w:wrap="around" w:hAnchor="margin" w:xAlign="center" w:y="-317"/>
                    <w:spacing w:after="60"/>
                    <w:rPr>
                      <w:rFonts w:ascii="Jost" w:eastAsia="Jost" w:hAnsi="Jost" w:cs="Jost"/>
                      <w:color w:val="A9822F"/>
                      <w:spacing w:val="24"/>
                      <w:sz w:val="15"/>
                      <w:szCs w:val="15"/>
                    </w:rPr>
                  </w:pPr>
                </w:p>
                <w:p w14:paraId="6D5D7792" w14:textId="17EA4B57" w:rsidR="002F62C4" w:rsidRPr="006C5143" w:rsidRDefault="002F62C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6999C06F" w14:textId="6DE7BBAD" w:rsidR="006A474A" w:rsidRDefault="006A474A"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Professionally, your time is split between the embassy desk. Drafting policy briefs and processing travel visas and attending evening receptions to network and gather political insights. Officially, you are on call 24/7 for crisis response, and you will pack up and move to a new country every two to four years. </w:t>
                  </w:r>
                  <w:r>
                    <w:t xml:space="preserve"> </w:t>
                  </w:r>
                  <w:r>
                    <w:rPr>
                      <w:rFonts w:ascii="EB Garamond" w:eastAsia="EB Garamond" w:hAnsi="EB Garamond" w:cs="EB Garamond"/>
                      <w:color w:val="34301F"/>
                      <w:sz w:val="22"/>
                      <w:szCs w:val="22"/>
                    </w:rPr>
                    <w:t>Life is a prestigious, world-class experience filled with cultural richness, elite networking, and global impact. You represent your country at highest levels, attending official state receptions, hosting international delegations, and experiencing diverse global cultures. It offers an exceptionally rewarding lifestyle, unique privileges, and a life of constant learning, travel, and high social standing.</w:t>
                  </w:r>
                </w:p>
                <w:p w14:paraId="26937B47" w14:textId="77777777" w:rsidR="006C5143" w:rsidRDefault="006C5143" w:rsidP="00E96CDC">
                  <w:pPr>
                    <w:framePr w:hSpace="180" w:wrap="around" w:hAnchor="margin" w:xAlign="center" w:y="-317"/>
                    <w:spacing w:after="60"/>
                    <w:jc w:val="both"/>
                    <w:rPr>
                      <w:rFonts w:ascii="EB Garamond" w:eastAsia="EB Garamond" w:hAnsi="EB Garamond" w:cs="EB Garamond"/>
                      <w:color w:val="34301F"/>
                      <w:sz w:val="22"/>
                      <w:szCs w:val="22"/>
                    </w:rPr>
                  </w:pPr>
                </w:p>
                <w:p w14:paraId="4D0920D3" w14:textId="6F6165BE" w:rsidR="002F62C4" w:rsidRPr="006C5143" w:rsidRDefault="002F62C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69B603A0" w14:textId="3ED40615" w:rsidR="000805D5" w:rsidRDefault="000805D5"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are an administrator long before you are a negotiator. You will not be solving global conflicts. Your first few years are spent processing thousands of visa applications, verifying passports, and drafting policy summaries. </w:t>
                  </w:r>
                </w:p>
                <w:p w14:paraId="44FE48C6" w14:textId="77777777" w:rsidR="00AB5FA4" w:rsidRPr="006C5143" w:rsidRDefault="00AB5FA4" w:rsidP="00E96CDC">
                  <w:pPr>
                    <w:framePr w:hSpace="180" w:wrap="around" w:hAnchor="margin" w:xAlign="center" w:y="-317"/>
                    <w:spacing w:after="60"/>
                    <w:rPr>
                      <w:rFonts w:ascii="Cormorant SC SemiBold" w:eastAsia="EB Garamond" w:hAnsi="Cormorant SC SemiBold" w:cs="EB Garamond"/>
                      <w:color w:val="34301F"/>
                      <w:sz w:val="22"/>
                      <w:szCs w:val="22"/>
                    </w:rPr>
                  </w:pPr>
                </w:p>
                <w:p w14:paraId="2C1B145F" w14:textId="44722303" w:rsidR="002F62C4" w:rsidRPr="006C5143" w:rsidRDefault="002F62C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25E9436D" w14:textId="0CF4AF37" w:rsidR="002F62C4" w:rsidRPr="00D24F8B" w:rsidRDefault="002F62C4" w:rsidP="00E96CDC">
                  <w:pPr>
                    <w:framePr w:hSpace="180" w:wrap="around" w:hAnchor="margin" w:xAlign="center" w:y="-317"/>
                    <w:pBdr>
                      <w:bottom w:val="dotted" w:sz="4" w:space="6" w:color="D9CFAE"/>
                    </w:pBdr>
                    <w:spacing w:after="140"/>
                    <w:rPr>
                      <w:rFonts w:ascii="Jost" w:eastAsia="Jost" w:hAnsi="Jost" w:cs="Jost"/>
                      <w:color w:val="A9822F"/>
                      <w:spacing w:val="12"/>
                      <w:sz w:val="13"/>
                      <w:szCs w:val="13"/>
                    </w:rPr>
                  </w:pPr>
                  <w:r>
                    <w:rPr>
                      <w:rFonts w:ascii="Jost" w:eastAsia="Jost" w:hAnsi="Jost" w:cs="Jost"/>
                      <w:color w:val="A9822F"/>
                      <w:spacing w:val="12"/>
                      <w:sz w:val="13"/>
                      <w:szCs w:val="13"/>
                    </w:rPr>
                    <w:t xml:space="preserve">MYTH </w:t>
                  </w:r>
                  <w:r>
                    <w:rPr>
                      <w:rFonts w:ascii="EB Garamond" w:eastAsia="EB Garamond" w:hAnsi="EB Garamond" w:cs="EB Garamond"/>
                      <w:color w:val="34301F"/>
                    </w:rPr>
                    <w:t>“Diplomats spend their time attending glamorous international summits, shaking hands with world leaders, and traveling first-class to luxury destinations.”</w:t>
                  </w:r>
                </w:p>
                <w:p w14:paraId="00CC67F2" w14:textId="60721EF6" w:rsidR="002F62C4" w:rsidRPr="007C6AFB" w:rsidRDefault="002F62C4" w:rsidP="00E96CDC">
                  <w:pPr>
                    <w:framePr w:hSpace="180" w:wrap="around" w:hAnchor="margin" w:xAlign="center" w:y="-317"/>
                    <w:jc w:val="both"/>
                    <w:rPr>
                      <w:rFonts w:ascii="EB Garamond" w:eastAsia="EB Garamond" w:hAnsi="EB Garamond" w:cs="EB Garamond"/>
                      <w:color w:val="34301F"/>
                      <w:sz w:val="18"/>
                      <w:szCs w:val="18"/>
                    </w:rPr>
                  </w:pPr>
                  <w:r>
                    <w:rPr>
                      <w:rFonts w:ascii="Jost" w:eastAsia="Jost" w:hAnsi="Jost" w:cs="Jost"/>
                      <w:color w:val="A9822F"/>
                      <w:spacing w:val="12"/>
                      <w:sz w:val="13"/>
                      <w:szCs w:val="13"/>
                    </w:rPr>
                    <w:t xml:space="preserve">REALITY  </w:t>
                  </w:r>
                  <w:r>
                    <w:rPr>
                      <w:rFonts w:ascii="EB Garamond" w:eastAsia="EB Garamond" w:hAnsi="EB Garamond" w:cs="EB Garamond"/>
                      <w:color w:val="34301F"/>
                    </w:rPr>
                    <w:t>Entry-level Attachés spend up to 80% of their day behind a secure desk processing visa paperwork, verifying passport applications, and writing detailed country reports</w:t>
                  </w:r>
                </w:p>
              </w:tc>
              <w:tc>
                <w:tcPr>
                  <w:tcW w:w="3338"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70439FE4" w14:textId="076DB08B" w:rsidR="002710C7" w:rsidRDefault="00E5690B"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“A diplomat is a person who can tell you to go to hell in such a way that you actually look forward to the trip." </w:t>
                  </w:r>
                </w:p>
                <w:p w14:paraId="2A6FE44C" w14:textId="77777777" w:rsidR="002710C7" w:rsidRPr="006C5143" w:rsidRDefault="002710C7" w:rsidP="00E96CDC">
                  <w:pPr>
                    <w:framePr w:hSpace="180" w:wrap="around" w:hAnchor="margin" w:xAlign="center" w:y="-317"/>
                    <w:spacing w:after="60"/>
                    <w:rPr>
                      <w:rFonts w:ascii="Cormorant SC SemiBold" w:eastAsia="Cormorant Garamond" w:hAnsi="Cormorant SC SemiBold" w:cs="Cormorant Garamond"/>
                      <w:i/>
                      <w:iCs/>
                      <w:color w:val="1C1712"/>
                      <w:sz w:val="22"/>
                      <w:szCs w:val="22"/>
                    </w:rPr>
                  </w:pPr>
                </w:p>
                <w:p w14:paraId="21487151" w14:textId="6D59D5E7" w:rsidR="002F62C4" w:rsidRPr="006C5143" w:rsidRDefault="002F62C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REQUIREMENTS</w:t>
                  </w:r>
                </w:p>
                <w:p w14:paraId="732FE4B9" w14:textId="56761F30" w:rsidR="002F62C4" w:rsidRDefault="002F62C4"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MINIMUM </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Related Bachelor's degree, Fluency in official language of home government + English, National Foreign Service Exam.</w:t>
                  </w:r>
                </w:p>
                <w:p w14:paraId="0F66852C" w14:textId="6E3FADC2" w:rsidR="002F62C4" w:rsidRDefault="002F62C4" w:rsidP="00E96CDC">
                  <w:pPr>
                    <w:framePr w:hSpace="180" w:wrap="around" w:hAnchor="margin" w:xAlign="center" w:y="-317"/>
                    <w:jc w:val="both"/>
                  </w:pPr>
                  <w:r>
                    <w:rPr>
                      <w:rFonts w:ascii="Cormorant SC SemiBold" w:eastAsia="Jost" w:hAnsi="Cormorant SC SemiBold" w:cs="Jost"/>
                      <w:color w:val="A9822F"/>
                      <w:spacing w:val="12"/>
                      <w:sz w:val="13"/>
                      <w:szCs w:val="13"/>
                    </w:rPr>
                    <w:t xml:space="preserve">COMPETITIVE </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Masters degree or PHD, fluency in 2 or more official United Nations Languages, History of high impact international exposure.</w:t>
                  </w:r>
                </w:p>
                <w:p w14:paraId="6B0F951D" w14:textId="77777777" w:rsidR="002F62C4" w:rsidRDefault="002F62C4" w:rsidP="00E96CDC">
                  <w:pPr>
                    <w:framePr w:hSpace="180" w:wrap="around" w:hAnchor="margin" w:xAlign="center" w:y="-317"/>
                    <w:spacing w:before="260" w:after="100"/>
                  </w:pPr>
                </w:p>
                <w:p w14:paraId="4FD87936" w14:textId="77777777" w:rsidR="002F62C4" w:rsidRPr="006C5143" w:rsidRDefault="002F62C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3EAEFA3D" w14:textId="1AF39A04" w:rsidR="002F62C4" w:rsidRDefault="002F62C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t xml:space="preserve">  </w:t>
                  </w:r>
                  <w:r>
                    <w:rPr>
                      <w:rFonts w:ascii="EB Garamond" w:eastAsia="EB Garamond" w:hAnsi="EB Garamond" w:cs="EB Garamond"/>
                      <w:color w:val="34301F"/>
                      <w:sz w:val="18"/>
                      <w:szCs w:val="18"/>
                    </w:rPr>
                    <w:t xml:space="preserve">6 </w:t>
                  </w:r>
                </w:p>
                <w:p w14:paraId="4EB99AD7" w14:textId="414B96A7" w:rsidR="008507EC" w:rsidRPr="008507EC" w:rsidRDefault="002F62C4" w:rsidP="00E96CDC">
                  <w:pPr>
                    <w:framePr w:hSpace="180" w:wrap="around" w:hAnchor="margin" w:xAlign="center" w:y="-317"/>
                    <w:pBdr>
                      <w:bottom w:val="single" w:sz="2" w:space="4" w:color="ECE4CD"/>
                    </w:pBdr>
                    <w:tabs>
                      <w:tab w:val="right" w:pos="2600"/>
                    </w:tabs>
                    <w:rPr>
                      <w:rFonts w:ascii="Jost" w:eastAsia="Jost" w:hAnsi="Jost" w:cs="Jost"/>
                    </w:rPr>
                  </w:pPr>
                  <w:r>
                    <w:rPr>
                      <w:rFonts w:ascii="Cormorant SC SemiBold" w:eastAsia="Jost" w:hAnsi="Cormorant SC SemiBold" w:cs="Jost"/>
                      <w:color w:val="A9822F"/>
                      <w:spacing w:val="10"/>
                      <w:sz w:val="13"/>
                      <w:szCs w:val="13"/>
                    </w:rPr>
                    <w:t>TRAVEL</w:t>
                  </w:r>
                  <w:r>
                    <w:rPr>
                      <w:rFonts w:ascii="Cormorant SC SemiBold" w:eastAsia="Jost" w:hAnsi="Cormorant SC SemiBold" w:cs="Jost"/>
                    </w:rPr>
                    <w:tab/>
                  </w:r>
                  <w:r>
                    <w:rPr>
                      <w:rFonts w:ascii="Jost" w:eastAsia="Jost" w:hAnsi="Jost" w:cs="Jost"/>
                    </w:rPr>
                    <w:t xml:space="preserve"> </w:t>
                  </w:r>
                  <w:r>
                    <w:rPr>
                      <w:rFonts w:ascii="EB Garamond" w:eastAsia="EB Garamond" w:hAnsi="EB Garamond" w:cs="EB Garamond"/>
                      <w:color w:val="34301F"/>
                      <w:sz w:val="18"/>
                      <w:szCs w:val="18"/>
                    </w:rPr>
                    <w:t>Global rotation every 2 to 4 years</w:t>
                  </w:r>
                </w:p>
                <w:p w14:paraId="203412E0" w14:textId="2385146F" w:rsidR="002F62C4" w:rsidRDefault="002F62C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High</w:t>
                  </w:r>
                </w:p>
                <w:p w14:paraId="08C4D96B" w14:textId="77777777" w:rsidR="002F62C4" w:rsidRDefault="002F62C4"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Slow, steady</w:t>
                  </w:r>
                </w:p>
                <w:p w14:paraId="02D5A0A3" w14:textId="77777777" w:rsidR="002F62C4" w:rsidRDefault="002F62C4" w:rsidP="00E96CDC">
                  <w:pPr>
                    <w:framePr w:hSpace="180" w:wrap="around" w:hAnchor="margin" w:xAlign="center" w:y="-317"/>
                    <w:spacing w:before="260" w:after="100"/>
                  </w:pPr>
                </w:p>
                <w:p w14:paraId="13CFE210" w14:textId="0BBEB3C6" w:rsidR="00FB31EE" w:rsidRPr="006C5143" w:rsidRDefault="002F62C4" w:rsidP="00E96CDC">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ADJACENT PATHS</w:t>
                  </w:r>
                </w:p>
                <w:p w14:paraId="04256E90" w14:textId="29203C0E" w:rsidR="00FB31EE" w:rsidRPr="00FB31EE" w:rsidRDefault="00FB31EE"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International Intelligence Analyst</w:t>
                  </w:r>
                </w:p>
                <w:p w14:paraId="043DAEFD" w14:textId="77777777" w:rsidR="00FB31EE" w:rsidRPr="00FB31EE" w:rsidRDefault="00FB31EE"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Global Public Affairs Consultant</w:t>
                  </w:r>
                </w:p>
                <w:p w14:paraId="2E969B50" w14:textId="77777777" w:rsidR="00FB31EE" w:rsidRPr="00FB31EE" w:rsidRDefault="00FB31EE"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Multilateral Policy Officer</w:t>
                  </w:r>
                </w:p>
                <w:p w14:paraId="273D2DC0" w14:textId="4D6ECC0B" w:rsidR="002F62C4" w:rsidRDefault="00FB31EE" w:rsidP="00E96CDC">
                  <w:pPr>
                    <w:framePr w:hSpace="180" w:wrap="around" w:hAnchor="margin" w:xAlign="center" w:y="-317"/>
                    <w:spacing w:after="60"/>
                  </w:pPr>
                  <w:r>
                    <w:rPr>
                      <w:rFonts w:ascii="EB Garamond" w:eastAsia="EB Garamond" w:hAnsi="EB Garamond" w:cs="EB Garamond"/>
                      <w:color w:val="34301F"/>
                      <w:sz w:val="18"/>
                      <w:szCs w:val="18"/>
                    </w:rPr>
                    <w:t xml:space="preserve"> </w:t>
                  </w:r>
                </w:p>
                <w:p w14:paraId="7110D7B1" w14:textId="4C6DAD3D" w:rsidR="002F62C4" w:rsidRPr="006C5143" w:rsidRDefault="002F62C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2E2FA34E" w14:textId="780D0292" w:rsidR="002F62C4" w:rsidRDefault="00CB5D21" w:rsidP="00E96CDC">
                  <w:pPr>
                    <w:framePr w:hSpace="180" w:wrap="around" w:hAnchor="margin" w:xAlign="center" w:y="-317"/>
                    <w:spacing w:after="60"/>
                    <w:jc w:val="both"/>
                  </w:pPr>
                  <w:r>
                    <w:rPr>
                      <w:rFonts w:ascii="EB Garamond" w:eastAsia="EB Garamond" w:hAnsi="EB Garamond" w:cs="EB Garamond"/>
                      <w:color w:val="34301F"/>
                      <w:sz w:val="22"/>
                      <w:szCs w:val="22"/>
                    </w:rPr>
                    <w:t>This role asks you to read a room of people from different institutions and cultures accurately, while never straying from the protocol and hierarchy that governs every interaction. The people who do well here enjoy the social demands of the job</w:t>
                  </w:r>
                  <w:r w:rsidR="00E96CDC">
                    <w:rPr>
                      <w:rFonts w:ascii="EB Garamond" w:eastAsia="EB Garamond" w:hAnsi="EB Garamond" w:cs="EB Garamond"/>
                      <w:color w:val="34301F"/>
                      <w:sz w:val="22"/>
                      <w:szCs w:val="22"/>
                    </w:rPr>
                    <w:t xml:space="preserve">, </w:t>
                  </w:r>
                  <w:r>
                    <w:rPr>
                      <w:rFonts w:ascii="EB Garamond" w:eastAsia="EB Garamond" w:hAnsi="EB Garamond" w:cs="EB Garamond"/>
                      <w:color w:val="34301F"/>
                      <w:sz w:val="22"/>
                      <w:szCs w:val="22"/>
                    </w:rPr>
                    <w:t>building trust across a table, sensing what isn’t being said</w:t>
                  </w:r>
                  <w:r w:rsidR="00E96CDC">
                    <w:rPr>
                      <w:rFonts w:ascii="EB Garamond" w:eastAsia="EB Garamond" w:hAnsi="EB Garamond" w:cs="EB Garamond"/>
                      <w:color w:val="34301F"/>
                      <w:sz w:val="22"/>
                      <w:szCs w:val="22"/>
                    </w:rPr>
                    <w:t>.</w:t>
                  </w:r>
                  <w:r>
                    <w:rPr>
                      <w:rFonts w:ascii="EB Garamond" w:eastAsia="EB Garamond" w:hAnsi="EB Garamond" w:cs="EB Garamond"/>
                      <w:color w:val="34301F"/>
                      <w:sz w:val="22"/>
                      <w:szCs w:val="22"/>
                    </w:rPr>
                    <w:t xml:space="preserve"> but don’t chafe against the formal structure that shapes how and when they can act. If you find precision in procedure reassuring rather than restrictive, and genuinely enjoy the diplomacy of a relationship over its outcome, this suits you.</w:t>
                  </w:r>
                </w:p>
              </w:tc>
            </w:tr>
          </w:tbl>
          <w:p w14:paraId="1E526568" w14:textId="77777777" w:rsidR="002F62C4" w:rsidRDefault="002F62C4" w:rsidP="00DA615C">
            <w:pPr>
              <w:pBdr>
                <w:top w:val="single" w:sz="4" w:space="8" w:color="E3DAC3"/>
              </w:pBdr>
              <w:tabs>
                <w:tab w:val="left" w:pos="6360"/>
              </w:tabs>
              <w:spacing w:before="300"/>
            </w:pPr>
          </w:p>
          <w:p w14:paraId="5A091A06" w14:textId="77777777" w:rsidR="002F62C4" w:rsidRDefault="002F62C4"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891CCB" w14:paraId="39085BEB" w14:textId="77777777" w:rsidTr="00D6426B">
        <w:trPr>
          <w:gridBefore w:val="7"/>
          <w:wBefore w:w="70" w:type="dxa"/>
          <w:cantSplit/>
          <w:trHeight w:val="15184"/>
        </w:trPr>
        <w:tc>
          <w:tcPr>
            <w:tcW w:w="1910" w:type="dxa"/>
            <w:gridSpan w:val="3"/>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20B5E3DB" w14:textId="036893FF" w:rsidR="00891CCB" w:rsidRDefault="009C0BBD" w:rsidP="00DA615C">
            <w:pPr>
              <w:spacing w:after="260"/>
              <w:rPr>
                <w:rFonts w:ascii="Jost" w:eastAsia="Jost" w:hAnsi="Jost" w:cs="Jost"/>
                <w:color w:val="A9822F"/>
                <w:spacing w:val="20"/>
                <w:sz w:val="13"/>
                <w:szCs w:val="13"/>
              </w:rPr>
            </w:pPr>
            <w:bookmarkStart w:id="20" w:name="_Hlk235438792"/>
            <w:bookmarkEnd w:id="18"/>
            <w:r>
              <w:rPr>
                <w:rFonts w:ascii="Jost" w:eastAsia="Jost" w:hAnsi="Jost" w:cs="Jost"/>
                <w:color w:val="A9822F"/>
                <w:spacing w:val="20"/>
                <w:sz w:val="13"/>
                <w:szCs w:val="13"/>
              </w:rPr>
              <w:lastRenderedPageBreak/>
              <w:t xml:space="preserve">  </w:t>
            </w:r>
          </w:p>
          <w:p w14:paraId="7CF315BB" w14:textId="1CA96AA1" w:rsidR="00891CCB" w:rsidRDefault="00891CCB" w:rsidP="00DA615C">
            <w:pPr>
              <w:spacing w:after="260"/>
              <w:jc w:val="center"/>
            </w:pPr>
            <w:r>
              <w:rPr>
                <w:rFonts w:ascii="Jost" w:eastAsia="Jost" w:hAnsi="Jost" w:cs="Jost"/>
                <w:color w:val="A9822F"/>
                <w:spacing w:val="20"/>
                <w:sz w:val="13"/>
                <w:szCs w:val="13"/>
              </w:rPr>
              <w:t>NO. 03 — LAW &amp; POLICY</w:t>
            </w:r>
          </w:p>
          <w:p w14:paraId="1495AA96" w14:textId="620326C4" w:rsidR="00891CCB" w:rsidRDefault="00891CCB"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M&amp;A Lawyer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23"/>
              <w:gridCol w:w="3339"/>
            </w:tblGrid>
            <w:tr w:rsidR="00891CCB" w14:paraId="304ACB0E" w14:textId="77777777" w:rsidTr="00E96CDC">
              <w:trPr>
                <w:trHeight w:val="12478"/>
              </w:trPr>
              <w:tc>
                <w:tcPr>
                  <w:tcW w:w="6423"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4CBDF583" w14:textId="051FC9C8" w:rsidR="00891CCB" w:rsidRPr="0052412F" w:rsidRDefault="00891CCB" w:rsidP="00E96CDC">
                  <w:pPr>
                    <w:framePr w:hSpace="180" w:wrap="around" w:hAnchor="margin" w:xAlign="center" w:y="-317"/>
                    <w:spacing w:after="40"/>
                    <w:rPr>
                      <w:rFonts w:ascii="Cormorant Garamond SemiBold" w:eastAsia="Jost" w:hAnsi="Cormorant Garamond SemiBold" w:cs="Cormorant Garamond SemiBold"/>
                      <w:color w:val="A9822F"/>
                      <w:spacing w:val="18"/>
                      <w:sz w:val="15"/>
                      <w:szCs w:val="15"/>
                    </w:rPr>
                  </w:pPr>
                  <w:r>
                    <w:rPr>
                      <w:rFonts w:ascii="Cormorant Garamond SemiBold" w:eastAsia="Jost" w:hAnsi="Cormorant Garamond SemiBold" w:cs="Cormorant Garamond SemiBold"/>
                      <w:color w:val="A9822F"/>
                      <w:spacing w:val="18"/>
                      <w:sz w:val="15"/>
                      <w:szCs w:val="15"/>
                    </w:rPr>
                    <w:t xml:space="preserve">LAW &amp; POLICY — CAREER PROFILE </w:t>
                  </w:r>
                </w:p>
                <w:p w14:paraId="3D4A4F79" w14:textId="77777777" w:rsidR="007F0DB2" w:rsidRDefault="007F0DB2" w:rsidP="00E96CDC">
                  <w:pPr>
                    <w:framePr w:hSpace="180" w:wrap="around" w:hAnchor="margin" w:xAlign="center" w:y="-317"/>
                    <w:rPr>
                      <w:rFonts w:ascii="Cormorant Garamond" w:eastAsia="Cormorant Garamond" w:hAnsi="Cormorant Garamond" w:cs="Cormorant Garamond"/>
                      <w:b/>
                      <w:bCs/>
                      <w:color w:val="1C1712"/>
                      <w:sz w:val="48"/>
                      <w:szCs w:val="48"/>
                    </w:rPr>
                  </w:pPr>
                  <w:bookmarkStart w:id="21" w:name="ma"/>
                  <w:r>
                    <w:rPr>
                      <w:rFonts w:ascii="Cormorant Garamond" w:eastAsia="Cormorant Garamond" w:hAnsi="Cormorant Garamond" w:cs="Cormorant Garamond"/>
                      <w:b/>
                      <w:bCs/>
                      <w:color w:val="1C1712"/>
                      <w:sz w:val="48"/>
                      <w:szCs w:val="48"/>
                    </w:rPr>
                    <w:t>M&amp;A Lawyer</w:t>
                  </w:r>
                </w:p>
                <w:bookmarkEnd w:id="21"/>
                <w:p w14:paraId="10510027" w14:textId="1912DCE9" w:rsidR="000B20A2" w:rsidRPr="007F0DB2" w:rsidRDefault="000B20A2" w:rsidP="00E96CDC">
                  <w:pPr>
                    <w:framePr w:hSpace="180" w:wrap="around" w:hAnchor="margin" w:xAlign="center" w:y="-317"/>
                    <w:rPr>
                      <w:rFonts w:ascii="Cormorant Garamond" w:eastAsia="Cormorant Garamond" w:hAnsi="Cormorant Garamond" w:cs="Cormorant Garamond"/>
                      <w:b/>
                      <w:bCs/>
                      <w:color w:val="1C1712"/>
                      <w:sz w:val="48"/>
                      <w:szCs w:val="48"/>
                    </w:rPr>
                  </w:pPr>
                  <w:r>
                    <w:rPr>
                      <w:rFonts w:ascii="EB Garamond" w:eastAsia="EB Garamond" w:hAnsi="EB Garamond" w:cs="EB Garamond"/>
                      <w:i/>
                      <w:iCs/>
                      <w:color w:val="6B6250"/>
                      <w:sz w:val="21"/>
                      <w:szCs w:val="21"/>
                    </w:rPr>
                    <w:t xml:space="preserve">Driving the region’s booming economy by closing high-stakes, fast-paced corporate mega-deals. </w:t>
                  </w:r>
                </w:p>
                <w:tbl>
                  <w:tblPr>
                    <w:tblW w:w="7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67"/>
                    <w:gridCol w:w="2467"/>
                    <w:gridCol w:w="2467"/>
                  </w:tblGrid>
                  <w:tr w:rsidR="00891CCB" w14:paraId="4C88DBF3" w14:textId="77777777" w:rsidTr="00E96CDC">
                    <w:trPr>
                      <w:trHeight w:val="153"/>
                    </w:trPr>
                    <w:tc>
                      <w:tcPr>
                        <w:tcW w:w="2467"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6D3DA74" w14:textId="77777777" w:rsidR="00891CCB" w:rsidRPr="00DE1334" w:rsidRDefault="00891CCB"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ED38266" w14:textId="3E9184F0" w:rsidR="00891CCB" w:rsidRDefault="00BF3841" w:rsidP="00E96CDC">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(For Inter.) AED 40K-65K</w:t>
                        </w:r>
                      </w:p>
                      <w:p w14:paraId="58704179" w14:textId="1DCFF908" w:rsidR="000E0A03" w:rsidRDefault="000E0A03" w:rsidP="00E96CDC">
                        <w:pPr>
                          <w:framePr w:hSpace="180" w:wrap="around" w:hAnchor="margin" w:xAlign="center" w:y="-317"/>
                        </w:pPr>
                        <w:r>
                          <w:rPr>
                            <w:rFonts w:ascii="EB Garamond" w:eastAsia="EB Garamond" w:hAnsi="EB Garamond" w:cs="EB Garamond"/>
                            <w:color w:val="1C1712"/>
                          </w:rPr>
                          <w:t>(For Local) AED 25K-35K</w:t>
                        </w:r>
                      </w:p>
                    </w:tc>
                    <w:tc>
                      <w:tcPr>
                        <w:tcW w:w="2467"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658C94AC" w14:textId="365DF199" w:rsidR="00891CCB" w:rsidRPr="00DE1334" w:rsidRDefault="001130BC"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9BA5C25" w14:textId="1FA06D0E" w:rsidR="00A42A89" w:rsidRPr="00A42A89" w:rsidRDefault="00A42A89" w:rsidP="00E96CDC">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(For Inter.) AED 65K-110K+</w:t>
                        </w:r>
                      </w:p>
                      <w:p w14:paraId="5D3082E5" w14:textId="0D7F143A" w:rsidR="00891CCB" w:rsidRDefault="00A42A89" w:rsidP="00E96CDC">
                        <w:pPr>
                          <w:framePr w:hSpace="180" w:wrap="around" w:hAnchor="margin" w:xAlign="center" w:y="-317"/>
                        </w:pPr>
                        <w:r>
                          <w:rPr>
                            <w:rFonts w:ascii="EB Garamond" w:eastAsia="EB Garamond" w:hAnsi="EB Garamond" w:cs="EB Garamond"/>
                            <w:color w:val="1C1712"/>
                          </w:rPr>
                          <w:t>(For Local) AED 50K-65K</w:t>
                        </w:r>
                      </w:p>
                    </w:tc>
                    <w:tc>
                      <w:tcPr>
                        <w:tcW w:w="246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291A6110" w14:textId="77777777" w:rsidR="00891CCB" w:rsidRPr="00DE1334" w:rsidRDefault="00891CCB"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740A5C6E" w14:textId="1E450836" w:rsidR="00891CCB" w:rsidRDefault="00903665" w:rsidP="00E96CDC">
                        <w:pPr>
                          <w:framePr w:hSpace="180" w:wrap="around" w:hAnchor="margin" w:xAlign="center" w:y="-317"/>
                        </w:pPr>
                        <w:r>
                          <w:rPr>
                            <w:rFonts w:ascii="EB Garamond" w:eastAsia="EB Garamond" w:hAnsi="EB Garamond" w:cs="EB Garamond"/>
                            <w:color w:val="1C1712"/>
                          </w:rPr>
                          <w:t>Highly Volatile</w:t>
                        </w:r>
                      </w:p>
                    </w:tc>
                  </w:tr>
                </w:tbl>
                <w:p w14:paraId="396ADA03" w14:textId="77777777" w:rsidR="00891CCB" w:rsidRDefault="00891CCB" w:rsidP="00E96CDC">
                  <w:pPr>
                    <w:framePr w:hSpace="180" w:wrap="around" w:hAnchor="margin" w:xAlign="center" w:y="-317"/>
                    <w:spacing w:before="260"/>
                  </w:pPr>
                </w:p>
                <w:p w14:paraId="533A6BAC" w14:textId="77777777" w:rsidR="00891CCB" w:rsidRPr="00DE1334" w:rsidRDefault="00891CCB"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47BA98AC" w14:textId="2A036727" w:rsidR="008741A1" w:rsidRDefault="00435E2F" w:rsidP="00E96CDC">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M&amp;A Lawyer guides corporations through purchasing, selling, or merging businesses. In the UAE, they handle legal due diligence, transaction structuring (e.g., share or asset purchases), regulatory approvals, and drafting Share Purchase Agreements (SPAs). They ensure compliance with Federal and Free Zone commercial laws </w:t>
                  </w:r>
                </w:p>
                <w:p w14:paraId="31CE207A" w14:textId="77777777" w:rsidR="008741A1" w:rsidRDefault="008741A1" w:rsidP="00E96CDC">
                  <w:pPr>
                    <w:framePr w:hSpace="180" w:wrap="around" w:hAnchor="margin" w:xAlign="center" w:y="-317"/>
                    <w:spacing w:after="60"/>
                    <w:rPr>
                      <w:rFonts w:ascii="EB Garamond" w:eastAsia="EB Garamond" w:hAnsi="EB Garamond" w:cs="EB Garamond"/>
                      <w:color w:val="34301F"/>
                      <w:sz w:val="22"/>
                      <w:szCs w:val="22"/>
                    </w:rPr>
                  </w:pPr>
                </w:p>
                <w:p w14:paraId="03599DD8" w14:textId="5C7FE702" w:rsidR="00891CCB" w:rsidRPr="00DE1334" w:rsidRDefault="00891CCB"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4"/>
                    <w:gridCol w:w="229"/>
                    <w:gridCol w:w="1344"/>
                    <w:gridCol w:w="229"/>
                    <w:gridCol w:w="1344"/>
                    <w:gridCol w:w="229"/>
                    <w:gridCol w:w="1344"/>
                  </w:tblGrid>
                  <w:tr w:rsidR="00891CCB" w14:paraId="189B54D9" w14:textId="77777777" w:rsidTr="00E96CDC">
                    <w:trPr>
                      <w:trHeight w:val="555"/>
                    </w:trPr>
                    <w:tc>
                      <w:tcPr>
                        <w:tcW w:w="1344" w:type="dxa"/>
                        <w:tcBorders>
                          <w:top w:val="none" w:sz="0" w:space="0" w:color="FFFFFF"/>
                          <w:left w:val="none" w:sz="0" w:space="0" w:color="FFFFFF"/>
                          <w:bottom w:val="none" w:sz="0" w:space="0" w:color="FFFFFF"/>
                          <w:right w:val="none" w:sz="0" w:space="0" w:color="FFFFFF"/>
                        </w:tcBorders>
                      </w:tcPr>
                      <w:p w14:paraId="20092224" w14:textId="77777777" w:rsidR="00891CCB" w:rsidRDefault="00891CCB" w:rsidP="00E96CDC">
                        <w:pPr>
                          <w:framePr w:hSpace="180" w:wrap="around" w:hAnchor="margin" w:xAlign="center" w:y="-317"/>
                          <w:spacing w:after="40"/>
                          <w:jc w:val="center"/>
                        </w:pPr>
                        <w:r>
                          <w:rPr>
                            <w:rFonts w:ascii="Arial" w:eastAsia="Arial" w:hAnsi="Arial" w:cs="Arial"/>
                            <w:color w:val="A9822F"/>
                            <w:sz w:val="10"/>
                            <w:szCs w:val="10"/>
                          </w:rPr>
                          <w:t>●</w:t>
                        </w:r>
                      </w:p>
                      <w:p w14:paraId="196F922B" w14:textId="3CDD287C" w:rsidR="00891CCB" w:rsidRDefault="00940070" w:rsidP="00E96CDC">
                        <w:pPr>
                          <w:framePr w:hSpace="180" w:wrap="around" w:hAnchor="margin" w:xAlign="center" w:y="-317"/>
                          <w:jc w:val="center"/>
                        </w:pPr>
                        <w:r>
                          <w:rPr>
                            <w:rFonts w:ascii="EB Garamond" w:eastAsia="EB Garamond" w:hAnsi="EB Garamond" w:cs="EB Garamond"/>
                            <w:color w:val="6B6250"/>
                            <w:sz w:val="15"/>
                            <w:szCs w:val="15"/>
                          </w:rPr>
                          <w:t>Graduate with an elite law degree and target top-tier internships</w:t>
                        </w:r>
                      </w:p>
                    </w:tc>
                    <w:tc>
                      <w:tcPr>
                        <w:tcW w:w="229" w:type="dxa"/>
                        <w:tcBorders>
                          <w:top w:val="none" w:sz="0" w:space="0" w:color="FFFFFF"/>
                          <w:left w:val="none" w:sz="0" w:space="0" w:color="FFFFFF"/>
                          <w:bottom w:val="none" w:sz="0" w:space="0" w:color="FFFFFF"/>
                          <w:right w:val="none" w:sz="0" w:space="0" w:color="FFFFFF"/>
                        </w:tcBorders>
                      </w:tcPr>
                      <w:p w14:paraId="684730B5" w14:textId="77777777" w:rsidR="00891CCB" w:rsidRDefault="00891CCB" w:rsidP="00E96CDC">
                        <w:pPr>
                          <w:framePr w:hSpace="180" w:wrap="around" w:hAnchor="margin" w:xAlign="center" w:y="-317"/>
                          <w:spacing w:before="140"/>
                          <w:jc w:val="center"/>
                        </w:pPr>
                        <w:r>
                          <w:rPr>
                            <w:rFonts w:ascii="Arial" w:eastAsia="Arial" w:hAnsi="Arial" w:cs="Arial"/>
                            <w:color w:val="C9BB92"/>
                            <w:sz w:val="16"/>
                            <w:szCs w:val="16"/>
                          </w:rPr>
                          <w:t>→</w:t>
                        </w:r>
                      </w:p>
                    </w:tc>
                    <w:tc>
                      <w:tcPr>
                        <w:tcW w:w="1344" w:type="dxa"/>
                        <w:tcBorders>
                          <w:top w:val="none" w:sz="0" w:space="0" w:color="FFFFFF"/>
                          <w:left w:val="none" w:sz="0" w:space="0" w:color="FFFFFF"/>
                          <w:bottom w:val="none" w:sz="0" w:space="0" w:color="FFFFFF"/>
                          <w:right w:val="none" w:sz="0" w:space="0" w:color="FFFFFF"/>
                        </w:tcBorders>
                      </w:tcPr>
                      <w:p w14:paraId="0E2470FA" w14:textId="77777777" w:rsidR="00891CCB" w:rsidRDefault="00891CCB" w:rsidP="00E96CDC">
                        <w:pPr>
                          <w:framePr w:hSpace="180" w:wrap="around" w:hAnchor="margin" w:xAlign="center" w:y="-317"/>
                          <w:spacing w:after="40"/>
                          <w:jc w:val="center"/>
                        </w:pPr>
                        <w:r>
                          <w:rPr>
                            <w:rFonts w:ascii="Arial" w:eastAsia="Arial" w:hAnsi="Arial" w:cs="Arial"/>
                            <w:color w:val="A9822F"/>
                            <w:sz w:val="10"/>
                            <w:szCs w:val="10"/>
                          </w:rPr>
                          <w:t>●</w:t>
                        </w:r>
                      </w:p>
                      <w:p w14:paraId="270EE11E" w14:textId="59917909" w:rsidR="00891CCB" w:rsidRDefault="008A05F9" w:rsidP="00E96CDC">
                        <w:pPr>
                          <w:framePr w:hSpace="180" w:wrap="around" w:hAnchor="margin" w:xAlign="center" w:y="-317"/>
                          <w:jc w:val="center"/>
                        </w:pPr>
                        <w:r>
                          <w:rPr>
                            <w:rFonts w:ascii="EB Garamond" w:eastAsia="EB Garamond" w:hAnsi="EB Garamond" w:cs="EB Garamond"/>
                            <w:color w:val="6B6250"/>
                            <w:sz w:val="15"/>
                            <w:szCs w:val="15"/>
                          </w:rPr>
                          <w:t>Secure a training contract or qualifying position focused strictly on corporate law</w:t>
                        </w:r>
                      </w:p>
                    </w:tc>
                    <w:tc>
                      <w:tcPr>
                        <w:tcW w:w="229" w:type="dxa"/>
                        <w:tcBorders>
                          <w:top w:val="none" w:sz="0" w:space="0" w:color="FFFFFF"/>
                          <w:left w:val="none" w:sz="0" w:space="0" w:color="FFFFFF"/>
                          <w:bottom w:val="none" w:sz="0" w:space="0" w:color="FFFFFF"/>
                          <w:right w:val="none" w:sz="0" w:space="0" w:color="FFFFFF"/>
                        </w:tcBorders>
                      </w:tcPr>
                      <w:p w14:paraId="00DEFB84" w14:textId="77777777" w:rsidR="00891CCB" w:rsidRDefault="00891CCB" w:rsidP="00E96CDC">
                        <w:pPr>
                          <w:framePr w:hSpace="180" w:wrap="around" w:hAnchor="margin" w:xAlign="center" w:y="-317"/>
                          <w:spacing w:before="140"/>
                          <w:jc w:val="center"/>
                        </w:pPr>
                        <w:r>
                          <w:rPr>
                            <w:rFonts w:ascii="Arial" w:eastAsia="Arial" w:hAnsi="Arial" w:cs="Arial"/>
                            <w:color w:val="C9BB92"/>
                            <w:sz w:val="16"/>
                            <w:szCs w:val="16"/>
                          </w:rPr>
                          <w:t>→</w:t>
                        </w:r>
                      </w:p>
                    </w:tc>
                    <w:tc>
                      <w:tcPr>
                        <w:tcW w:w="1344" w:type="dxa"/>
                        <w:tcBorders>
                          <w:top w:val="none" w:sz="0" w:space="0" w:color="FFFFFF"/>
                          <w:left w:val="none" w:sz="0" w:space="0" w:color="FFFFFF"/>
                          <w:bottom w:val="none" w:sz="0" w:space="0" w:color="FFFFFF"/>
                          <w:right w:val="none" w:sz="0" w:space="0" w:color="FFFFFF"/>
                        </w:tcBorders>
                      </w:tcPr>
                      <w:p w14:paraId="0563B29A" w14:textId="77777777" w:rsidR="00891CCB" w:rsidRDefault="00891CCB" w:rsidP="00E96CDC">
                        <w:pPr>
                          <w:framePr w:hSpace="180" w:wrap="around" w:hAnchor="margin" w:xAlign="center" w:y="-317"/>
                          <w:spacing w:after="40"/>
                          <w:jc w:val="center"/>
                        </w:pPr>
                        <w:r>
                          <w:rPr>
                            <w:rFonts w:ascii="Arial" w:eastAsia="Arial" w:hAnsi="Arial" w:cs="Arial"/>
                            <w:color w:val="A9822F"/>
                            <w:sz w:val="10"/>
                            <w:szCs w:val="10"/>
                          </w:rPr>
                          <w:t>●</w:t>
                        </w:r>
                      </w:p>
                      <w:p w14:paraId="5CC76189" w14:textId="1BF9CF46" w:rsidR="00891CCB" w:rsidRDefault="008A05F9" w:rsidP="00E96CDC">
                        <w:pPr>
                          <w:framePr w:hSpace="180" w:wrap="around" w:hAnchor="margin" w:xAlign="center" w:y="-317"/>
                          <w:jc w:val="center"/>
                        </w:pPr>
                        <w:r>
                          <w:rPr>
                            <w:rFonts w:ascii="EB Garamond" w:eastAsia="EB Garamond" w:hAnsi="EB Garamond" w:cs="EB Garamond"/>
                            <w:color w:val="6B6250"/>
                            <w:sz w:val="15"/>
                            <w:szCs w:val="15"/>
                          </w:rPr>
                          <w:t>Pass your bar or qualification exams to become a licensed attorney</w:t>
                        </w:r>
                      </w:p>
                    </w:tc>
                    <w:tc>
                      <w:tcPr>
                        <w:tcW w:w="229" w:type="dxa"/>
                        <w:tcBorders>
                          <w:top w:val="none" w:sz="0" w:space="0" w:color="FFFFFF"/>
                          <w:left w:val="none" w:sz="0" w:space="0" w:color="FFFFFF"/>
                          <w:bottom w:val="none" w:sz="0" w:space="0" w:color="FFFFFF"/>
                          <w:right w:val="none" w:sz="0" w:space="0" w:color="FFFFFF"/>
                        </w:tcBorders>
                      </w:tcPr>
                      <w:p w14:paraId="67F5B4D1" w14:textId="77777777" w:rsidR="00891CCB" w:rsidRDefault="00891CCB" w:rsidP="00E96CDC">
                        <w:pPr>
                          <w:framePr w:hSpace="180" w:wrap="around" w:hAnchor="margin" w:xAlign="center" w:y="-317"/>
                          <w:spacing w:before="140"/>
                          <w:jc w:val="center"/>
                        </w:pPr>
                        <w:r>
                          <w:rPr>
                            <w:rFonts w:ascii="Arial" w:eastAsia="Arial" w:hAnsi="Arial" w:cs="Arial"/>
                            <w:color w:val="C9BB92"/>
                            <w:sz w:val="16"/>
                            <w:szCs w:val="16"/>
                          </w:rPr>
                          <w:t>→</w:t>
                        </w:r>
                      </w:p>
                    </w:tc>
                    <w:tc>
                      <w:tcPr>
                        <w:tcW w:w="1344" w:type="dxa"/>
                        <w:tcBorders>
                          <w:top w:val="none" w:sz="0" w:space="0" w:color="FFFFFF"/>
                          <w:left w:val="none" w:sz="0" w:space="0" w:color="FFFFFF"/>
                          <w:bottom w:val="none" w:sz="0" w:space="0" w:color="FFFFFF"/>
                          <w:right w:val="none" w:sz="0" w:space="0" w:color="FFFFFF"/>
                        </w:tcBorders>
                      </w:tcPr>
                      <w:p w14:paraId="5826B407" w14:textId="77777777" w:rsidR="00891CCB" w:rsidRDefault="00891CCB" w:rsidP="00E96CDC">
                        <w:pPr>
                          <w:framePr w:hSpace="180" w:wrap="around" w:hAnchor="margin" w:xAlign="center" w:y="-317"/>
                          <w:spacing w:after="40"/>
                          <w:jc w:val="center"/>
                        </w:pPr>
                        <w:r>
                          <w:rPr>
                            <w:rFonts w:ascii="Arial" w:eastAsia="Arial" w:hAnsi="Arial" w:cs="Arial"/>
                            <w:color w:val="A9822F"/>
                            <w:sz w:val="10"/>
                            <w:szCs w:val="10"/>
                          </w:rPr>
                          <w:t>●</w:t>
                        </w:r>
                      </w:p>
                      <w:p w14:paraId="5FD56548" w14:textId="4913EF72" w:rsidR="00891CCB" w:rsidRDefault="008A05F9" w:rsidP="00E96CDC">
                        <w:pPr>
                          <w:framePr w:hSpace="180" w:wrap="around" w:hAnchor="margin" w:xAlign="center" w:y="-317"/>
                          <w:jc w:val="center"/>
                        </w:pPr>
                        <w:r>
                          <w:rPr>
                            <w:rFonts w:ascii="EB Garamond" w:eastAsia="EB Garamond" w:hAnsi="EB Garamond" w:cs="EB Garamond"/>
                            <w:color w:val="6B6250"/>
                            <w:sz w:val="15"/>
                            <w:szCs w:val="15"/>
                          </w:rPr>
                          <w:t>Apply to international or premier regional law firms specializing in M&amp;A</w:t>
                        </w:r>
                      </w:p>
                    </w:tc>
                  </w:tr>
                </w:tbl>
                <w:p w14:paraId="5E3EB84E" w14:textId="77777777" w:rsidR="00891CCB" w:rsidRPr="00DE1334" w:rsidRDefault="00891CCB"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27317C2D" w14:textId="21910433" w:rsidR="00891CCB" w:rsidRDefault="00B87D91" w:rsidP="00E96CDC">
                  <w:pPr>
                    <w:framePr w:hSpace="180" w:wrap="around" w:hAnchor="margin" w:xAlign="center" w:y="-317"/>
                    <w:spacing w:after="160" w:line="276" w:lineRule="auto"/>
                    <w:jc w:val="both"/>
                  </w:pPr>
                  <w:r>
                    <w:rPr>
                      <w:rFonts w:ascii="EB Garamond" w:eastAsia="EB Garamond" w:hAnsi="EB Garamond" w:cs="EB Garamond"/>
                      <w:color w:val="34301F"/>
                      <w:sz w:val="22"/>
                      <w:szCs w:val="22"/>
                    </w:rPr>
                    <w:t xml:space="preserve">M&amp;A associates command top-of-market salaries. You are at the epicenter of major economic events, frequently working on headline-grabbing corporate transactions. You learn how massive companies and private equity funds operate, building a skillset that translates perfectly to lucrative in-house executive roles or partnership tracks. </w:t>
                  </w:r>
                  <w:r>
                    <w:t xml:space="preserve"> </w:t>
                  </w:r>
                  <w:r>
                    <w:rPr>
                      <w:rFonts w:ascii="EB Garamond" w:eastAsia="EB Garamond" w:hAnsi="EB Garamond" w:cs="EB Garamond"/>
                      <w:color w:val="34301F"/>
                      <w:sz w:val="22"/>
                      <w:szCs w:val="22"/>
                    </w:rPr>
                    <w:t xml:space="preserve">Life is an exhilarating, high-prestige journey at the center of the UAE's booming global economy. You experience the thrill of closing multi-million-dollar cross-border deals, driving immense career satisfaction and exceptionally high financial rewards. The intense periods are balanced by a lifestyle of premium networking, immense professional respect, and frequenting elite corporate hubs and fine dining across DIFC and ADGM. </w:t>
                  </w:r>
                </w:p>
                <w:p w14:paraId="30759D25" w14:textId="77777777" w:rsidR="00891CCB" w:rsidRPr="00DE1334" w:rsidRDefault="00891CCB"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53703FE9" w14:textId="77777777" w:rsidR="005E311D" w:rsidRDefault="005E311D" w:rsidP="00E96CDC">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are a trusted strategic advisor who turns chaotic corporate chaos into orderly, multi-million dollar partnerships that shape entire global industries. </w:t>
                  </w:r>
                </w:p>
                <w:p w14:paraId="7635E635" w14:textId="77777777" w:rsidR="005E311D" w:rsidRDefault="005E311D" w:rsidP="00E96CDC">
                  <w:pPr>
                    <w:framePr w:hSpace="180" w:wrap="around" w:hAnchor="margin" w:xAlign="center" w:y="-317"/>
                    <w:spacing w:after="60"/>
                    <w:rPr>
                      <w:rFonts w:ascii="EB Garamond" w:eastAsia="EB Garamond" w:hAnsi="EB Garamond" w:cs="EB Garamond"/>
                      <w:color w:val="34301F"/>
                      <w:sz w:val="22"/>
                      <w:szCs w:val="22"/>
                    </w:rPr>
                  </w:pPr>
                </w:p>
                <w:p w14:paraId="69828086" w14:textId="25764AD5" w:rsidR="005E311D" w:rsidRPr="005E311D" w:rsidRDefault="00891CCB" w:rsidP="00E96CDC">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MYTH VS. REALITY</w:t>
                  </w:r>
                </w:p>
                <w:p w14:paraId="11362241" w14:textId="5F877949" w:rsidR="005E311D" w:rsidRPr="00D24F8B" w:rsidRDefault="00891CCB" w:rsidP="00E96CDC">
                  <w:pPr>
                    <w:framePr w:hSpace="180" w:wrap="around" w:hAnchor="margin" w:xAlign="center" w:y="-317"/>
                    <w:pBdr>
                      <w:bottom w:val="dotted" w:sz="4" w:space="6" w:color="D9CFAE"/>
                    </w:pBdr>
                    <w:spacing w:after="140"/>
                    <w:jc w:val="both"/>
                    <w:rPr>
                      <w:rFonts w:ascii="Cormorant SC SemiBold" w:eastAsia="Jost" w:hAnsi="Cormorant SC SemiBold" w:cs="Jost"/>
                      <w:color w:val="A9822F"/>
                      <w:spacing w:val="12"/>
                      <w:sz w:val="13"/>
                      <w:szCs w:val="13"/>
                    </w:rPr>
                  </w:pPr>
                  <w:r>
                    <w:rPr>
                      <w:rFonts w:ascii="Cormorant SC SemiBold" w:eastAsia="Jost" w:hAnsi="Cormorant SC SemiBold" w:cs="Jost"/>
                      <w:color w:val="A9822F"/>
                      <w:spacing w:val="12"/>
                      <w:sz w:val="13"/>
                      <w:szCs w:val="13"/>
                    </w:rPr>
                    <w:t xml:space="preserve">MYTH  </w:t>
                  </w:r>
                  <w:r>
                    <w:rPr>
                      <w:rFonts w:ascii="EB Garamond" w:eastAsia="EB Garamond" w:hAnsi="EB Garamond" w:cs="EB Garamond"/>
                      <w:color w:val="34301F"/>
                      <w:sz w:val="18"/>
                      <w:szCs w:val="18"/>
                    </w:rPr>
                    <w:t>“M&amp;A lawyers are ruthless, untrustworthy sharks who destroy businesses for profit”</w:t>
                  </w:r>
                </w:p>
                <w:p w14:paraId="345F9533" w14:textId="333EEBB0" w:rsidR="00891CCB" w:rsidRPr="007C6AFB" w:rsidRDefault="00891CCB" w:rsidP="00E96CDC">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you act as an essential, high-value architect who helps founders scale their life's work, protects thousands of jobs, and creates massive economic growth.</w:t>
                  </w:r>
                </w:p>
              </w:tc>
              <w:tc>
                <w:tcPr>
                  <w:tcW w:w="3339"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08A67356" w14:textId="28938642" w:rsidR="0078090F" w:rsidRDefault="0078090F"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"The best part of this job isn't the closing dinner or the paycheck. It’s the moment you solve a deadlock that everyone said was impossible, and you realize your strategy just helped two massive companies join forces to build something entirely new." </w:t>
                  </w:r>
                </w:p>
                <w:p w14:paraId="5808826A" w14:textId="3DB5F5E0" w:rsidR="00891CCB" w:rsidRDefault="00891CCB" w:rsidP="00E96CDC">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597FF692" w14:textId="66D2AAC0" w:rsidR="00891CCB" w:rsidRDefault="00891CCB"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Elite Academic Pedigree, </w:t>
                  </w:r>
                  <w:r>
                    <w:t xml:space="preserve"> </w:t>
                  </w:r>
                  <w:r>
                    <w:rPr>
                      <w:rFonts w:ascii="EB Garamond" w:eastAsia="EB Garamond" w:hAnsi="EB Garamond" w:cs="EB Garamond"/>
                      <w:color w:val="34301F"/>
                      <w:sz w:val="18"/>
                      <w:szCs w:val="18"/>
                    </w:rPr>
                    <w:t>Corporate Coursework,</w:t>
                  </w:r>
                  <w:r>
                    <w:t xml:space="preserve"> </w:t>
                  </w:r>
                  <w:r>
                    <w:rPr>
                      <w:rFonts w:ascii="EB Garamond" w:eastAsia="EB Garamond" w:hAnsi="EB Garamond" w:cs="EB Garamond"/>
                      <w:color w:val="34301F"/>
                      <w:sz w:val="18"/>
                      <w:szCs w:val="18"/>
                    </w:rPr>
                    <w:t>Polished Communication</w:t>
                  </w:r>
                </w:p>
                <w:p w14:paraId="6866EB6C" w14:textId="5DD38041" w:rsidR="00891CCB" w:rsidRDefault="00891CCB" w:rsidP="00E96CDC">
                  <w:pPr>
                    <w:framePr w:hSpace="180" w:wrap="around" w:hAnchor="margin" w:xAlign="center" w:y="-317"/>
                    <w:jc w:val="both"/>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Commercial Awareness, </w:t>
                  </w:r>
                  <w:r>
                    <w:t xml:space="preserve"> </w:t>
                  </w:r>
                  <w:r>
                    <w:rPr>
                      <w:rFonts w:ascii="EB Garamond" w:eastAsia="EB Garamond" w:hAnsi="EB Garamond" w:cs="EB Garamond"/>
                      <w:color w:val="34301F"/>
                      <w:sz w:val="18"/>
                      <w:szCs w:val="18"/>
                    </w:rPr>
                    <w:t xml:space="preserve">Extreme Executive Stamina, Certifications/Specializations </w:t>
                  </w:r>
                </w:p>
                <w:p w14:paraId="1D8EABD7" w14:textId="77777777" w:rsidR="00BD3534" w:rsidRDefault="00BD3534" w:rsidP="00E96CDC">
                  <w:pPr>
                    <w:framePr w:hSpace="180" w:wrap="around" w:hAnchor="margin" w:xAlign="center" w:y="-317"/>
                    <w:jc w:val="both"/>
                  </w:pPr>
                </w:p>
                <w:p w14:paraId="4F6283F2" w14:textId="77777777" w:rsidR="00891CCB" w:rsidRPr="00DE1334" w:rsidRDefault="00891CCB"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16CC278" w14:textId="60DC6720" w:rsidR="00891CCB" w:rsidRDefault="00891CCB"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10-14</w:t>
                  </w:r>
                </w:p>
                <w:p w14:paraId="146D2A1F" w14:textId="34A67F4D" w:rsidR="00891CCB" w:rsidRDefault="00891CCB"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Low</w:t>
                  </w:r>
                </w:p>
                <w:p w14:paraId="3AF5A767" w14:textId="0293979C" w:rsidR="00891CCB" w:rsidRDefault="00891CCB"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Very High</w:t>
                  </w:r>
                </w:p>
                <w:p w14:paraId="64677BCA" w14:textId="7E612D37" w:rsidR="00891CCB" w:rsidRDefault="00891CCB"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Accelerated</w:t>
                  </w:r>
                </w:p>
                <w:p w14:paraId="7104DBB5" w14:textId="77777777" w:rsidR="00891CCB" w:rsidRPr="00DE1334" w:rsidRDefault="00891CCB"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14B3F0F6" w14:textId="77777777" w:rsidR="009B2A7D" w:rsidRPr="009B2A7D" w:rsidRDefault="009B2A7D"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Private Equity Investment Professional </w:t>
                  </w:r>
                </w:p>
                <w:p w14:paraId="04C8E4D2" w14:textId="77777777" w:rsidR="009B2A7D" w:rsidRPr="009B2A7D" w:rsidRDefault="009B2A7D"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Corporate Development Manager</w:t>
                  </w:r>
                </w:p>
                <w:p w14:paraId="157DDC70" w14:textId="562FD9F1" w:rsidR="00891CCB" w:rsidRPr="009B2A7D" w:rsidRDefault="009B2A7D"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Investment Banking Associate </w:t>
                  </w:r>
                </w:p>
                <w:p w14:paraId="36A9B3BF" w14:textId="77777777" w:rsidR="009B2A7D" w:rsidRDefault="009B2A7D" w:rsidP="00E96CDC">
                  <w:pPr>
                    <w:framePr w:hSpace="180" w:wrap="around" w:hAnchor="margin" w:xAlign="center" w:y="-317"/>
                    <w:spacing w:after="60"/>
                  </w:pPr>
                </w:p>
                <w:p w14:paraId="187E6757" w14:textId="77777777" w:rsidR="00891CCB" w:rsidRPr="00DE1334" w:rsidRDefault="00891CCB"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444F465A" w14:textId="7FFD9E13" w:rsidR="00891CCB" w:rsidRDefault="00DD11B3" w:rsidP="00E96CDC">
                  <w:pPr>
                    <w:framePr w:hSpace="180" w:wrap="around" w:hAnchor="margin" w:xAlign="center" w:y="-317"/>
                    <w:spacing w:after="60"/>
                    <w:jc w:val="both"/>
                  </w:pPr>
                  <w:r>
                    <w:rPr>
                      <w:rFonts w:ascii="EB Garamond" w:eastAsia="EB Garamond" w:hAnsi="EB Garamond" w:cs="EB Garamond"/>
                      <w:color w:val="34301F"/>
                      <w:sz w:val="22"/>
                      <w:szCs w:val="22"/>
                    </w:rPr>
                    <w:t>Deals move on your accuracy under time pressure a missed clause or a misread liability doesn’t just cost you personally, it can cost your client the transaction. This suits a mind that treats precision as satisfying rather than exhausting, one that would rather triple-check a contract at midnight than let an ambiguity pass. If procedure feels like the thing that lets you do excellent work, not a constraint on it, the intensity of the deal cycle will suit you far more than it will someone chasing speed over accuracy.</w:t>
                  </w:r>
                  <w:r>
                    <w:t xml:space="preserve"> </w:t>
                  </w:r>
                  <w:r>
                    <w:rPr>
                      <w:rFonts w:ascii="EB Garamond" w:eastAsia="EB Garamond" w:hAnsi="EB Garamond" w:cs="EB Garamond"/>
                      <w:color w:val="34301F"/>
                      <w:sz w:val="22"/>
                      <w:szCs w:val="22"/>
                    </w:rPr>
                    <w:t>The good news for flexibility is that your skill set transfers perfectly to the corporate world. M&amp;A lawyers easily transition to in-house general counsel roles, investment banking, private equity, or corporate development.</w:t>
                  </w:r>
                </w:p>
              </w:tc>
            </w:tr>
          </w:tbl>
          <w:p w14:paraId="405CA231" w14:textId="77777777" w:rsidR="00891CCB" w:rsidRDefault="00891CCB" w:rsidP="00DA615C">
            <w:pPr>
              <w:pBdr>
                <w:top w:val="single" w:sz="4" w:space="8" w:color="E3DAC3"/>
              </w:pBdr>
              <w:tabs>
                <w:tab w:val="left" w:pos="6360"/>
              </w:tabs>
              <w:spacing w:before="300"/>
            </w:pPr>
          </w:p>
          <w:p w14:paraId="3CC6FDEE" w14:textId="77777777" w:rsidR="00891CCB" w:rsidRDefault="00891CCB"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20"/>
      <w:tr w:rsidR="00404509" w14:paraId="27B55308" w14:textId="77777777" w:rsidTr="00D6426B">
        <w:trPr>
          <w:gridBefore w:val="6"/>
          <w:wBefore w:w="60" w:type="dxa"/>
          <w:cantSplit/>
          <w:trHeight w:val="15184"/>
        </w:trPr>
        <w:tc>
          <w:tcPr>
            <w:tcW w:w="1920" w:type="dxa"/>
            <w:gridSpan w:val="4"/>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4C929E11" w14:textId="77777777" w:rsidR="00404509" w:rsidRDefault="00404509" w:rsidP="00DA615C">
            <w:pPr>
              <w:spacing w:after="260"/>
              <w:rPr>
                <w:rFonts w:ascii="Jost" w:eastAsia="Jost" w:hAnsi="Jost" w:cs="Jost"/>
                <w:color w:val="A9822F"/>
                <w:spacing w:val="20"/>
                <w:sz w:val="13"/>
                <w:szCs w:val="13"/>
              </w:rPr>
            </w:pPr>
          </w:p>
          <w:p w14:paraId="2FC6D216" w14:textId="17C16F32" w:rsidR="00404509" w:rsidRDefault="00404509" w:rsidP="00DA615C">
            <w:pPr>
              <w:spacing w:after="260"/>
              <w:jc w:val="center"/>
            </w:pPr>
            <w:r>
              <w:rPr>
                <w:rFonts w:ascii="Jost" w:eastAsia="Jost" w:hAnsi="Jost" w:cs="Jost"/>
                <w:color w:val="A9822F"/>
                <w:spacing w:val="20"/>
                <w:sz w:val="13"/>
                <w:szCs w:val="13"/>
              </w:rPr>
              <w:t>NO. 04 — LAW &amp; POLICY</w:t>
            </w:r>
          </w:p>
          <w:p w14:paraId="79765CA5" w14:textId="0CEF0BF0" w:rsidR="00404509" w:rsidRDefault="00404509"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Free Zone Regulatory Counsel</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404509" w14:paraId="3A2AA265" w14:textId="77777777" w:rsidTr="001D5FB2">
              <w:trPr>
                <w:trHeight w:val="11536"/>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4CCD3128" w14:textId="41A6F435" w:rsidR="00404509" w:rsidRPr="008A05F9" w:rsidRDefault="00404509" w:rsidP="00E96CDC">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LAW &amp; POLICY — CAREER PROFILE </w:t>
                  </w:r>
                </w:p>
                <w:p w14:paraId="76E3B840" w14:textId="064B04A2" w:rsidR="00404509" w:rsidRPr="000B20A2" w:rsidRDefault="00404509" w:rsidP="00E96CDC">
                  <w:pPr>
                    <w:framePr w:hSpace="180" w:wrap="around" w:hAnchor="margin" w:xAlign="center" w:y="-317"/>
                    <w:spacing w:after="220"/>
                    <w:rPr>
                      <w:rFonts w:ascii="EB Garamond" w:eastAsia="EB Garamond" w:hAnsi="EB Garamond" w:cs="EB Garamond"/>
                      <w:i/>
                      <w:iCs/>
                      <w:color w:val="6B6250"/>
                    </w:rPr>
                  </w:pPr>
                  <w:bookmarkStart w:id="22" w:name="_Hlk235556537"/>
                  <w:bookmarkStart w:id="23" w:name="fzrc"/>
                  <w:r>
                    <w:rPr>
                      <w:rFonts w:ascii="Cormorant Garamond" w:eastAsia="Cormorant Garamond" w:hAnsi="Cormorant Garamond" w:cs="Cormorant Garamond"/>
                      <w:b/>
                      <w:bCs/>
                      <w:color w:val="1C1712"/>
                      <w:sz w:val="48"/>
                      <w:szCs w:val="48"/>
                    </w:rPr>
                    <w:t xml:space="preserve">Free Zone Regulatory Counsel </w:t>
                  </w:r>
                  <w:bookmarkEnd w:id="22"/>
                  <w:bookmarkEnd w:id="23"/>
                  <w:r>
                    <w:t xml:space="preserve"> </w:t>
                  </w:r>
                  <w:r>
                    <w:rPr>
                      <w:rFonts w:ascii="EB Garamond" w:eastAsia="EB Garamond" w:hAnsi="EB Garamond" w:cs="EB Garamond"/>
                      <w:i/>
                      <w:iCs/>
                      <w:color w:val="6B6250"/>
                    </w:rPr>
                    <w:t>Guiding global businesses smoothly through the UAE's specialized and dynamic commercial laws.</w:t>
                  </w:r>
                </w:p>
                <w:tbl>
                  <w:tblPr>
                    <w:tblW w:w="6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26"/>
                    <w:gridCol w:w="2326"/>
                    <w:gridCol w:w="2326"/>
                  </w:tblGrid>
                  <w:tr w:rsidR="00404509" w:rsidRPr="003E4A99" w14:paraId="38D525E1" w14:textId="77777777" w:rsidTr="001D5FB2">
                    <w:trPr>
                      <w:trHeight w:val="374"/>
                    </w:trPr>
                    <w:tc>
                      <w:tcPr>
                        <w:tcW w:w="232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9205E99" w14:textId="77777777" w:rsidR="00404509" w:rsidRPr="008A05F9" w:rsidRDefault="00404509"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09D9C410" w14:textId="2ECB1C4F" w:rsidR="00404509" w:rsidRPr="003E4A99" w:rsidRDefault="00404509" w:rsidP="00E96CDC">
                        <w:pPr>
                          <w:framePr w:hSpace="180" w:wrap="around" w:hAnchor="margin" w:xAlign="center" w:y="-317"/>
                        </w:pPr>
                        <w:r>
                          <w:rPr>
                            <w:rFonts w:ascii="EB Garamond" w:eastAsia="EB Garamond" w:hAnsi="EB Garamond" w:cs="EB Garamond"/>
                            <w:color w:val="1C1712"/>
                          </w:rPr>
                          <w:t>AED 22K-35K(post PQE)</w:t>
                        </w:r>
                      </w:p>
                    </w:tc>
                    <w:tc>
                      <w:tcPr>
                        <w:tcW w:w="232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243614C" w14:textId="46D2E29C" w:rsidR="00404509" w:rsidRPr="008A05F9" w:rsidRDefault="003727FB"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DF85F06" w14:textId="53F64B9C" w:rsidR="00404509" w:rsidRPr="003E4A99" w:rsidRDefault="001130BC" w:rsidP="00E96CDC">
                        <w:pPr>
                          <w:framePr w:hSpace="180" w:wrap="around" w:hAnchor="margin" w:xAlign="center" w:y="-317"/>
                        </w:pPr>
                        <w:r>
                          <w:rPr>
                            <w:rFonts w:ascii="EB Garamond" w:eastAsia="EB Garamond" w:hAnsi="EB Garamond" w:cs="EB Garamond"/>
                            <w:color w:val="1C1712"/>
                          </w:rPr>
                          <w:t>AED 55K-90K+ (post PQE)</w:t>
                        </w:r>
                      </w:p>
                    </w:tc>
                    <w:tc>
                      <w:tcPr>
                        <w:tcW w:w="2326"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C624EC8" w14:textId="77777777" w:rsidR="00404509" w:rsidRPr="008A05F9" w:rsidRDefault="00404509"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12754B44" w14:textId="2298FC1C" w:rsidR="00404509" w:rsidRPr="003E4A99" w:rsidRDefault="003E4A99" w:rsidP="00E96CDC">
                        <w:pPr>
                          <w:framePr w:hSpace="180" w:wrap="around" w:hAnchor="margin" w:xAlign="center" w:y="-317"/>
                        </w:pPr>
                        <w:r>
                          <w:rPr>
                            <w:rFonts w:ascii="EB Garamond" w:eastAsia="EB Garamond" w:hAnsi="EB Garamond" w:cs="EB Garamond"/>
                            <w:color w:val="1C1712"/>
                          </w:rPr>
                          <w:t>Intense</w:t>
                        </w:r>
                      </w:p>
                    </w:tc>
                  </w:tr>
                </w:tbl>
                <w:p w14:paraId="1A2C3468" w14:textId="77777777" w:rsidR="008A05F9" w:rsidRDefault="008A05F9" w:rsidP="00E96CDC">
                  <w:pPr>
                    <w:framePr w:hSpace="180" w:wrap="around" w:hAnchor="margin" w:xAlign="center" w:y="-317"/>
                    <w:spacing w:after="60"/>
                    <w:rPr>
                      <w:rFonts w:ascii="Cormorant SC SemiBold" w:eastAsia="Jost" w:hAnsi="Cormorant SC SemiBold" w:cs="Jost"/>
                      <w:color w:val="A9822F"/>
                      <w:spacing w:val="24"/>
                      <w:sz w:val="15"/>
                      <w:szCs w:val="15"/>
                    </w:rPr>
                  </w:pPr>
                </w:p>
                <w:p w14:paraId="775F060D" w14:textId="25A3DB99" w:rsidR="00404509" w:rsidRPr="008A05F9" w:rsidRDefault="00404509"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1AB96A83" w14:textId="6E10C755" w:rsidR="005A7B66" w:rsidRDefault="00435E2F"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Free Zone Regulatory Counsel specialized corporate lawyers and consultants who ensure UAE free zone entities navigate complex, overlapping jurisdictional laws. They advise on licensing, corporate governance, employment, customs, and economic substance.</w:t>
                  </w:r>
                </w:p>
                <w:p w14:paraId="02DBD28A" w14:textId="14BBF5BA" w:rsidR="00404509" w:rsidRPr="008A05F9" w:rsidRDefault="001130BC" w:rsidP="00E96CDC">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53"/>
                    <w:gridCol w:w="230"/>
                    <w:gridCol w:w="1352"/>
                    <w:gridCol w:w="230"/>
                    <w:gridCol w:w="1352"/>
                    <w:gridCol w:w="230"/>
                    <w:gridCol w:w="1352"/>
                  </w:tblGrid>
                  <w:tr w:rsidR="00404509" w14:paraId="1104A376" w14:textId="77777777" w:rsidTr="00DE1334">
                    <w:trPr>
                      <w:trHeight w:val="948"/>
                    </w:trPr>
                    <w:tc>
                      <w:tcPr>
                        <w:tcW w:w="1353" w:type="dxa"/>
                        <w:tcBorders>
                          <w:top w:val="none" w:sz="0" w:space="0" w:color="FFFFFF"/>
                          <w:left w:val="none" w:sz="0" w:space="0" w:color="FFFFFF"/>
                          <w:bottom w:val="none" w:sz="0" w:space="0" w:color="FFFFFF"/>
                          <w:right w:val="none" w:sz="0" w:space="0" w:color="FFFFFF"/>
                        </w:tcBorders>
                      </w:tcPr>
                      <w:p w14:paraId="4628B739" w14:textId="77777777" w:rsidR="00404509" w:rsidRDefault="00404509" w:rsidP="00E96CDC">
                        <w:pPr>
                          <w:framePr w:hSpace="180" w:wrap="around" w:hAnchor="margin" w:xAlign="center" w:y="-317"/>
                          <w:spacing w:after="40"/>
                          <w:jc w:val="center"/>
                        </w:pPr>
                        <w:r>
                          <w:rPr>
                            <w:rFonts w:ascii="Arial" w:eastAsia="Arial" w:hAnsi="Arial" w:cs="Arial"/>
                            <w:color w:val="A9822F"/>
                            <w:sz w:val="10"/>
                            <w:szCs w:val="10"/>
                          </w:rPr>
                          <w:t>●</w:t>
                        </w:r>
                      </w:p>
                      <w:p w14:paraId="2309DD4D" w14:textId="26FD90A9" w:rsidR="00404509" w:rsidRDefault="00F87B21" w:rsidP="00E96CDC">
                        <w:pPr>
                          <w:framePr w:hSpace="180" w:wrap="around" w:hAnchor="margin" w:xAlign="center" w:y="-317"/>
                          <w:jc w:val="center"/>
                        </w:pPr>
                        <w:r>
                          <w:rPr>
                            <w:rFonts w:ascii="EB Garamond" w:eastAsia="EB Garamond" w:hAnsi="EB Garamond" w:cs="EB Garamond"/>
                            <w:color w:val="6B6250"/>
                            <w:sz w:val="15"/>
                            <w:szCs w:val="15"/>
                          </w:rPr>
                          <w:t>Pass an international bar exam</w:t>
                        </w:r>
                      </w:p>
                    </w:tc>
                    <w:tc>
                      <w:tcPr>
                        <w:tcW w:w="230" w:type="dxa"/>
                        <w:tcBorders>
                          <w:top w:val="none" w:sz="0" w:space="0" w:color="FFFFFF"/>
                          <w:left w:val="none" w:sz="0" w:space="0" w:color="FFFFFF"/>
                          <w:bottom w:val="none" w:sz="0" w:space="0" w:color="FFFFFF"/>
                          <w:right w:val="none" w:sz="0" w:space="0" w:color="FFFFFF"/>
                        </w:tcBorders>
                      </w:tcPr>
                      <w:p w14:paraId="4C7BAA6A" w14:textId="77777777" w:rsidR="00404509" w:rsidRDefault="00404509" w:rsidP="00E96CDC">
                        <w:pPr>
                          <w:framePr w:hSpace="180" w:wrap="around" w:hAnchor="margin" w:xAlign="center" w:y="-317"/>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3F457D60" w14:textId="77777777" w:rsidR="00404509" w:rsidRDefault="00404509" w:rsidP="00E96CDC">
                        <w:pPr>
                          <w:framePr w:hSpace="180" w:wrap="around" w:hAnchor="margin" w:xAlign="center" w:y="-317"/>
                          <w:spacing w:after="40"/>
                          <w:jc w:val="center"/>
                        </w:pPr>
                        <w:r>
                          <w:rPr>
                            <w:rFonts w:ascii="Arial" w:eastAsia="Arial" w:hAnsi="Arial" w:cs="Arial"/>
                            <w:color w:val="A9822F"/>
                            <w:sz w:val="10"/>
                            <w:szCs w:val="10"/>
                          </w:rPr>
                          <w:t>●</w:t>
                        </w:r>
                      </w:p>
                      <w:p w14:paraId="67E78FAF" w14:textId="74AEC79C" w:rsidR="00404509" w:rsidRDefault="002054C6" w:rsidP="00E96CDC">
                        <w:pPr>
                          <w:framePr w:hSpace="180" w:wrap="around" w:hAnchor="margin" w:xAlign="center" w:y="-317"/>
                          <w:jc w:val="center"/>
                        </w:pPr>
                        <w:r>
                          <w:rPr>
                            <w:rFonts w:ascii="EB Garamond" w:eastAsia="EB Garamond" w:hAnsi="EB Garamond" w:cs="EB Garamond"/>
                            <w:color w:val="6B6250"/>
                            <w:sz w:val="15"/>
                            <w:szCs w:val="15"/>
                          </w:rPr>
                          <w:t>Three years of corporate experience</w:t>
                        </w:r>
                      </w:p>
                    </w:tc>
                    <w:tc>
                      <w:tcPr>
                        <w:tcW w:w="230" w:type="dxa"/>
                        <w:tcBorders>
                          <w:top w:val="none" w:sz="0" w:space="0" w:color="FFFFFF"/>
                          <w:left w:val="none" w:sz="0" w:space="0" w:color="FFFFFF"/>
                          <w:bottom w:val="none" w:sz="0" w:space="0" w:color="FFFFFF"/>
                          <w:right w:val="none" w:sz="0" w:space="0" w:color="FFFFFF"/>
                        </w:tcBorders>
                      </w:tcPr>
                      <w:p w14:paraId="3980152D" w14:textId="77777777" w:rsidR="00404509" w:rsidRDefault="00404509" w:rsidP="00E96CDC">
                        <w:pPr>
                          <w:framePr w:hSpace="180" w:wrap="around" w:hAnchor="margin" w:xAlign="center" w:y="-317"/>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01B928B5" w14:textId="77777777" w:rsidR="00404509" w:rsidRDefault="00404509" w:rsidP="00E96CDC">
                        <w:pPr>
                          <w:framePr w:hSpace="180" w:wrap="around" w:hAnchor="margin" w:xAlign="center" w:y="-317"/>
                          <w:spacing w:after="40"/>
                          <w:jc w:val="center"/>
                        </w:pPr>
                        <w:r>
                          <w:rPr>
                            <w:rFonts w:ascii="Arial" w:eastAsia="Arial" w:hAnsi="Arial" w:cs="Arial"/>
                            <w:color w:val="A9822F"/>
                            <w:sz w:val="10"/>
                            <w:szCs w:val="10"/>
                          </w:rPr>
                          <w:t>●</w:t>
                        </w:r>
                      </w:p>
                      <w:p w14:paraId="375B5490" w14:textId="245AE93A" w:rsidR="00404509" w:rsidRDefault="002054C6" w:rsidP="00E96CDC">
                        <w:pPr>
                          <w:framePr w:hSpace="180" w:wrap="around" w:hAnchor="margin" w:xAlign="center" w:y="-317"/>
                          <w:jc w:val="center"/>
                        </w:pPr>
                        <w:r>
                          <w:rPr>
                            <w:rFonts w:ascii="EB Garamond" w:eastAsia="EB Garamond" w:hAnsi="EB Garamond" w:cs="EB Garamond"/>
                            <w:color w:val="6B6250"/>
                            <w:sz w:val="15"/>
                            <w:szCs w:val="15"/>
                          </w:rPr>
                          <w:t>Master UAE free zone frameworks</w:t>
                        </w:r>
                      </w:p>
                    </w:tc>
                    <w:tc>
                      <w:tcPr>
                        <w:tcW w:w="230" w:type="dxa"/>
                        <w:tcBorders>
                          <w:top w:val="none" w:sz="0" w:space="0" w:color="FFFFFF"/>
                          <w:left w:val="none" w:sz="0" w:space="0" w:color="FFFFFF"/>
                          <w:bottom w:val="none" w:sz="0" w:space="0" w:color="FFFFFF"/>
                          <w:right w:val="none" w:sz="0" w:space="0" w:color="FFFFFF"/>
                        </w:tcBorders>
                      </w:tcPr>
                      <w:p w14:paraId="45C7E39E" w14:textId="77777777" w:rsidR="00404509" w:rsidRDefault="00404509" w:rsidP="00E96CDC">
                        <w:pPr>
                          <w:framePr w:hSpace="180" w:wrap="around" w:hAnchor="margin" w:xAlign="center" w:y="-317"/>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207403EF" w14:textId="77777777" w:rsidR="00404509" w:rsidRDefault="00404509" w:rsidP="00E96CDC">
                        <w:pPr>
                          <w:framePr w:hSpace="180" w:wrap="around" w:hAnchor="margin" w:xAlign="center" w:y="-317"/>
                          <w:spacing w:after="40"/>
                          <w:jc w:val="center"/>
                        </w:pPr>
                        <w:r>
                          <w:rPr>
                            <w:rFonts w:ascii="Arial" w:eastAsia="Arial" w:hAnsi="Arial" w:cs="Arial"/>
                            <w:color w:val="A9822F"/>
                            <w:sz w:val="10"/>
                            <w:szCs w:val="10"/>
                          </w:rPr>
                          <w:t>●</w:t>
                        </w:r>
                      </w:p>
                      <w:p w14:paraId="1DC7B201" w14:textId="0D301408" w:rsidR="00404509" w:rsidRDefault="002054C6" w:rsidP="00E96CDC">
                        <w:pPr>
                          <w:framePr w:hSpace="180" w:wrap="around" w:hAnchor="margin" w:xAlign="center" w:y="-317"/>
                          <w:jc w:val="center"/>
                        </w:pPr>
                        <w:r>
                          <w:rPr>
                            <w:rFonts w:ascii="EB Garamond" w:eastAsia="EB Garamond" w:hAnsi="EB Garamond" w:cs="EB Garamond"/>
                            <w:color w:val="6B6250"/>
                            <w:sz w:val="15"/>
                            <w:szCs w:val="15"/>
                          </w:rPr>
                          <w:t>Apply through specialized Dubai legal recruiters</w:t>
                        </w:r>
                      </w:p>
                    </w:tc>
                  </w:tr>
                </w:tbl>
                <w:p w14:paraId="6031598A" w14:textId="77777777" w:rsidR="00404509" w:rsidRPr="008A05F9" w:rsidRDefault="00404509"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4801F0C5" w14:textId="4A781E7A" w:rsidR="002D1726" w:rsidRDefault="002D1726"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The lifestyle is prestigious and fast-paced, offering high financial rewards at the expense of a demanding workload. You will be working under high-pressure deadlines, often required to be aligning with international time zones to serve multinational clients from offices in premier financial hubs like DIFC or ADGM. In exchange, however you enjoy a luxurious, completely tax-free lifestyle characterized by high-end housing in upscale neighborhoods, premium networking at fine dining venues, and comprehensive corporate allowances covering elite private schooling fees and annual flights.</w:t>
                  </w:r>
                </w:p>
                <w:p w14:paraId="1A15EA13" w14:textId="77777777" w:rsidR="002D1726" w:rsidRDefault="002D1726" w:rsidP="00E96CDC">
                  <w:pPr>
                    <w:framePr w:hSpace="180" w:wrap="around" w:hAnchor="margin" w:xAlign="center" w:y="-317"/>
                    <w:spacing w:after="60"/>
                    <w:rPr>
                      <w:rFonts w:ascii="EB Garamond" w:eastAsia="EB Garamond" w:hAnsi="EB Garamond" w:cs="EB Garamond"/>
                      <w:color w:val="34301F"/>
                      <w:sz w:val="22"/>
                      <w:szCs w:val="22"/>
                    </w:rPr>
                  </w:pPr>
                </w:p>
                <w:p w14:paraId="519557D0" w14:textId="2099D15F" w:rsidR="00404509" w:rsidRPr="008A05F9" w:rsidRDefault="00404509"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2022CBBF" w14:textId="79FC1E9E" w:rsidR="00EE124D" w:rsidRDefault="00EE124D"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Regulations change overnight without warning, leaving you to navigate contradictory laws meanwhile you are blamed for unavoidable administrative delays. Because you bridge international time zones, a true work-life balance is non-existent, requiring near-constant availability for evening calls. Ultimately, while the tax-free wealth funds a luxury lifestyle, staying too long risks you being known as the middle east specialist. making it incredibly difficult to return to Western markets without taking a major step backward in your career.</w:t>
                  </w:r>
                </w:p>
                <w:p w14:paraId="7CEEAD0C" w14:textId="77777777" w:rsidR="00EE124D" w:rsidRDefault="00EE124D" w:rsidP="00E96CDC">
                  <w:pPr>
                    <w:framePr w:hSpace="180" w:wrap="around" w:hAnchor="margin" w:xAlign="center" w:y="-317"/>
                    <w:spacing w:after="60"/>
                    <w:rPr>
                      <w:rFonts w:ascii="EB Garamond" w:eastAsia="EB Garamond" w:hAnsi="EB Garamond" w:cs="EB Garamond"/>
                      <w:color w:val="34301F"/>
                      <w:sz w:val="22"/>
                      <w:szCs w:val="22"/>
                    </w:rPr>
                  </w:pPr>
                </w:p>
                <w:p w14:paraId="3A96A9A0" w14:textId="71EF1B13" w:rsidR="00404509" w:rsidRPr="008A05F9" w:rsidRDefault="00404509"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40F63BF6" w14:textId="12590E06" w:rsidR="00404509" w:rsidRPr="00D24F8B" w:rsidRDefault="00404509" w:rsidP="00E96CDC">
                  <w:pPr>
                    <w:framePr w:hSpace="180" w:wrap="around" w:hAnchor="margin" w:xAlign="center" w:y="-317"/>
                    <w:pBdr>
                      <w:bottom w:val="dotted" w:sz="4" w:space="6" w:color="D9CFAE"/>
                    </w:pBdr>
                    <w:spacing w:after="140"/>
                    <w:jc w:val="both"/>
                    <w:rPr>
                      <w:rFonts w:ascii="EB Garamond" w:eastAsia="EB Garamond" w:hAnsi="EB Garamond" w:cs="EB Garamond"/>
                      <w:color w:val="34301F"/>
                      <w:sz w:val="18"/>
                      <w:szCs w:val="18"/>
                    </w:rPr>
                  </w:pPr>
                  <w:r>
                    <w:rPr>
                      <w:rFonts w:ascii="Jost" w:eastAsia="Jost" w:hAnsi="Jost" w:cs="Jost"/>
                      <w:color w:val="A9822F"/>
                      <w:spacing w:val="12"/>
                      <w:sz w:val="13"/>
                      <w:szCs w:val="13"/>
                    </w:rPr>
                    <w:t xml:space="preserve">MYTH   </w:t>
                  </w:r>
                  <w:r>
                    <w:rPr>
                      <w:rFonts w:ascii="EB Garamond" w:eastAsia="EB Garamond" w:hAnsi="EB Garamond" w:cs="EB Garamond"/>
                      <w:color w:val="34301F"/>
                      <w:sz w:val="18"/>
                      <w:szCs w:val="18"/>
                    </w:rPr>
                    <w:t>“You are an elite international lawyer effortlessly closing high-profile global deals from a luxury high-rise office.”</w:t>
                  </w:r>
                </w:p>
                <w:p w14:paraId="4167283B" w14:textId="3B42B6FD" w:rsidR="00404509" w:rsidRPr="007C6AFB" w:rsidRDefault="00404509" w:rsidP="00E96CDC">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 xml:space="preserve"> You are a highly influential, strategic architect of global commerce, acting as the indispensable bridge that allows Fortune 500 companies, elite tech founders, and massive hedge funds to seamlessly expand, protect their wealth, and scale across the entire Eastern hemisphere.</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729EDBC2" w14:textId="41EA5471" w:rsidR="00C4301F" w:rsidRDefault="007268E8" w:rsidP="00E96CDC">
                  <w:pPr>
                    <w:framePr w:hSpace="180" w:wrap="around" w:hAnchor="margin" w:xAlign="center" w:y="-317"/>
                    <w:spacing w:after="60"/>
                    <w:jc w:val="both"/>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“In Dubai, you aren't just practicing law; you are building the runway for global commerce.”</w:t>
                  </w:r>
                </w:p>
                <w:p w14:paraId="3FB6FA36" w14:textId="77777777" w:rsidR="00C4301F" w:rsidRDefault="00C4301F" w:rsidP="00E96CDC">
                  <w:pPr>
                    <w:framePr w:hSpace="180" w:wrap="around" w:hAnchor="margin" w:xAlign="center" w:y="-317"/>
                    <w:spacing w:after="60"/>
                    <w:jc w:val="both"/>
                    <w:rPr>
                      <w:rFonts w:ascii="Cormorant Garamond" w:eastAsia="Cormorant Garamond" w:hAnsi="Cormorant Garamond" w:cs="Cormorant Garamond"/>
                      <w:i/>
                      <w:iCs/>
                      <w:color w:val="1C1712"/>
                      <w:sz w:val="22"/>
                      <w:szCs w:val="22"/>
                    </w:rPr>
                  </w:pPr>
                </w:p>
                <w:p w14:paraId="02FED88A" w14:textId="1E7AAF90" w:rsidR="00404509" w:rsidRPr="00C4301F" w:rsidRDefault="00404509" w:rsidP="00E96CDC">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REQUIREMENTS</w:t>
                  </w:r>
                </w:p>
                <w:p w14:paraId="05C5D81D" w14:textId="1EA98668" w:rsidR="00404509" w:rsidRDefault="00404509"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Active admission to a recognized national bar or legal council, 2–3 years of (PQE) specializing strictly in corporate law, financial regulations, or compliance. LLB, JD or verified equivalent.</w:t>
                  </w:r>
                </w:p>
                <w:p w14:paraId="6F9EC25A" w14:textId="6895F575" w:rsidR="001A55FA" w:rsidRPr="001A55FA" w:rsidRDefault="00404509" w:rsidP="00E96CDC">
                  <w:pPr>
                    <w:framePr w:hSpace="180" w:wrap="around" w:hAnchor="margin" w:xAlign="center" w:y="-317"/>
                    <w:spacing w:before="260" w:after="10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Premium Jurisdiction Training, DFSA or FSRA Exposure, Targeted Specialized Certifications.</w:t>
                  </w:r>
                </w:p>
                <w:p w14:paraId="721C33E9" w14:textId="77777777" w:rsidR="00404509" w:rsidRPr="00C4301F" w:rsidRDefault="00404509"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3F0072D2" w14:textId="7D991652" w:rsidR="00404509" w:rsidRDefault="00404509"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6-7+</w:t>
                  </w:r>
                </w:p>
                <w:p w14:paraId="0F41C1D3" w14:textId="6DF82166" w:rsidR="00404509" w:rsidRDefault="00404509"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Low</w:t>
                  </w:r>
                </w:p>
                <w:p w14:paraId="68B585D4" w14:textId="2E86FF47" w:rsidR="00404509" w:rsidRDefault="00404509"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High and Direct</w:t>
                  </w:r>
                </w:p>
                <w:p w14:paraId="134A7FA8" w14:textId="180642F5" w:rsidR="00404509" w:rsidRDefault="00404509"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Slow, steady</w:t>
                  </w:r>
                </w:p>
                <w:p w14:paraId="0CEB236B" w14:textId="77777777" w:rsidR="00DE1334" w:rsidRPr="008A05F9" w:rsidRDefault="00DE1334" w:rsidP="00E96CDC">
                  <w:pPr>
                    <w:framePr w:hSpace="180" w:wrap="around" w:hAnchor="margin" w:xAlign="center" w:y="-317"/>
                    <w:tabs>
                      <w:tab w:val="right" w:pos="2600"/>
                    </w:tabs>
                    <w:rPr>
                      <w:rFonts w:ascii="Cormorant SC SemiBold" w:hAnsi="Cormorant SC SemiBold"/>
                    </w:rPr>
                  </w:pPr>
                </w:p>
                <w:p w14:paraId="2C101CAF" w14:textId="77777777" w:rsidR="00404509" w:rsidRPr="008A05F9" w:rsidRDefault="00404509"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189275E5" w14:textId="77777777" w:rsidR="00D35F61" w:rsidRPr="00D35F61" w:rsidRDefault="00D35F61"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Director of Corporate Governance</w:t>
                  </w:r>
                </w:p>
                <w:p w14:paraId="2DE98F02" w14:textId="77777777" w:rsidR="00D35F61" w:rsidRPr="00D35F61" w:rsidRDefault="00D35F61"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Head of Financial Crime Compliance</w:t>
                  </w:r>
                </w:p>
                <w:p w14:paraId="1F2B3151" w14:textId="45C19122" w:rsidR="00404509" w:rsidRPr="00DE1334" w:rsidRDefault="00D35F61"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Fintech Regulatory Affairs Lead</w:t>
                  </w:r>
                </w:p>
                <w:p w14:paraId="126C5491" w14:textId="77777777" w:rsidR="00DE1334" w:rsidRPr="008A05F9" w:rsidRDefault="00DE1334" w:rsidP="00E96CDC">
                  <w:pPr>
                    <w:framePr w:hSpace="180" w:wrap="around" w:hAnchor="margin" w:xAlign="center" w:y="-317"/>
                    <w:spacing w:after="60"/>
                    <w:ind w:left="360"/>
                    <w:rPr>
                      <w:rFonts w:ascii="Cormorant SC SemiBold" w:hAnsi="Cormorant SC SemiBold"/>
                    </w:rPr>
                  </w:pPr>
                </w:p>
                <w:p w14:paraId="4A745D53" w14:textId="068D0357" w:rsidR="008A05F9" w:rsidRPr="00C4301F" w:rsidRDefault="00404509" w:rsidP="00E96CDC">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113BB20F" w14:textId="69CE7BD3" w:rsidR="00404509" w:rsidRDefault="00BA77A0" w:rsidP="00E96CDC">
                  <w:pPr>
                    <w:framePr w:hSpace="180" w:wrap="around" w:hAnchor="margin" w:xAlign="center" w:y="-317"/>
                    <w:spacing w:after="60"/>
                    <w:jc w:val="both"/>
                  </w:pPr>
                  <w:r>
                    <w:rPr>
                      <w:rFonts w:ascii="EB Garamond" w:eastAsia="EB Garamond" w:hAnsi="EB Garamond" w:cs="EB Garamond"/>
                      <w:color w:val="34301F"/>
                      <w:sz w:val="22"/>
                      <w:szCs w:val="22"/>
                    </w:rPr>
                    <w:t>The work is close reading, applied constantly</w:t>
                  </w:r>
                  <w:r w:rsidR="00E96CDC">
                    <w:rPr>
                      <w:rFonts w:ascii="EB Garamond" w:eastAsia="EB Garamond" w:hAnsi="EB Garamond" w:cs="EB Garamond"/>
                      <w:color w:val="34301F"/>
                      <w:sz w:val="22"/>
                      <w:szCs w:val="22"/>
                    </w:rPr>
                    <w:t xml:space="preserve"> </w:t>
                  </w:r>
                  <w:r>
                    <w:rPr>
                      <w:rFonts w:ascii="EB Garamond" w:eastAsia="EB Garamond" w:hAnsi="EB Garamond" w:cs="EB Garamond"/>
                      <w:color w:val="34301F"/>
                      <w:sz w:val="22"/>
                      <w:szCs w:val="22"/>
                    </w:rPr>
                    <w:t>interpreting how a regulation actually functions inside a specific free zone’s framework, then advising a business on exactly where the boundaries sit. This suits someone who finds real satisfaction in getting the interpretation exactly right rather than approximately right, and who would rather spend an afternoon confirming a rule than guessing at it. If structure feels like clarity to you rather than limitation, the procedural nature of this role will feel less like paperwork and more like precision you enjoy.</w:t>
                  </w:r>
                </w:p>
              </w:tc>
            </w:tr>
          </w:tbl>
          <w:p w14:paraId="10A4D855" w14:textId="77777777" w:rsidR="00404509" w:rsidRPr="008A05F9" w:rsidRDefault="00404509" w:rsidP="00DA615C">
            <w:pPr>
              <w:pBdr>
                <w:top w:val="single" w:sz="4" w:space="8" w:color="E3DAC3"/>
              </w:pBdr>
              <w:tabs>
                <w:tab w:val="left" w:pos="6360"/>
              </w:tabs>
              <w:spacing w:before="300"/>
              <w:rPr>
                <w:rFonts w:ascii="Cormorant SC SemiBold" w:hAnsi="Cormorant SC SemiBold"/>
              </w:rPr>
            </w:pPr>
          </w:p>
          <w:p w14:paraId="1F0BEDFA" w14:textId="77777777" w:rsidR="00404509" w:rsidRDefault="00404509" w:rsidP="00DA615C">
            <w:pPr>
              <w:tabs>
                <w:tab w:val="right" w:pos="9500"/>
              </w:tabs>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DE1334" w14:paraId="322CAEB0" w14:textId="77777777" w:rsidTr="00D6426B">
        <w:trPr>
          <w:gridBefore w:val="5"/>
          <w:wBefore w:w="50" w:type="dxa"/>
          <w:cantSplit/>
          <w:trHeight w:val="15184"/>
        </w:trPr>
        <w:tc>
          <w:tcPr>
            <w:tcW w:w="1930" w:type="dxa"/>
            <w:gridSpan w:val="5"/>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2D0BDEF8" w14:textId="77777777" w:rsidR="00DE1334" w:rsidRDefault="00DE1334" w:rsidP="00DA615C">
            <w:pPr>
              <w:spacing w:after="260"/>
              <w:rPr>
                <w:rFonts w:ascii="Jost" w:eastAsia="Jost" w:hAnsi="Jost" w:cs="Jost"/>
                <w:color w:val="A9822F"/>
                <w:spacing w:val="20"/>
                <w:sz w:val="13"/>
                <w:szCs w:val="13"/>
              </w:rPr>
            </w:pPr>
            <w:bookmarkStart w:id="24" w:name="_Hlk235479885"/>
          </w:p>
          <w:p w14:paraId="3B758CF0" w14:textId="1430E563" w:rsidR="00DE1334" w:rsidRDefault="00DE1334" w:rsidP="00DA615C">
            <w:pPr>
              <w:spacing w:after="260"/>
              <w:jc w:val="center"/>
            </w:pPr>
            <w:r>
              <w:rPr>
                <w:rFonts w:ascii="Jost" w:eastAsia="Jost" w:hAnsi="Jost" w:cs="Jost"/>
                <w:color w:val="A9822F"/>
                <w:spacing w:val="20"/>
                <w:sz w:val="13"/>
                <w:szCs w:val="13"/>
              </w:rPr>
              <w:t>NO. 05 — LAW &amp; POLICY</w:t>
            </w:r>
          </w:p>
          <w:p w14:paraId="27AC998C" w14:textId="42F7C7FF" w:rsidR="00DE1334" w:rsidRDefault="00DE1334"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 Maritime/Shipping Lawyer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DE1334" w14:paraId="4C375BCC" w14:textId="77777777" w:rsidTr="001D5FB2">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38B58D7" w14:textId="02F466F8" w:rsidR="00DE1334" w:rsidRPr="002B34F2" w:rsidRDefault="00DE1334" w:rsidP="00E96CDC">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LAW &amp; POLICY — CAREER PROFILE </w:t>
                  </w:r>
                </w:p>
                <w:p w14:paraId="42730A37" w14:textId="4EF5F6D7" w:rsidR="000B20A2" w:rsidRPr="000B20A2" w:rsidRDefault="00D9327A" w:rsidP="00E96CDC">
                  <w:pPr>
                    <w:framePr w:hSpace="180" w:wrap="around" w:hAnchor="margin" w:xAlign="center" w:y="-317"/>
                    <w:spacing w:after="220"/>
                    <w:rPr>
                      <w:rFonts w:ascii="EB Garamond" w:eastAsia="EB Garamond" w:hAnsi="EB Garamond" w:cs="EB Garamond"/>
                      <w:i/>
                      <w:iCs/>
                      <w:color w:val="6B6250"/>
                      <w:sz w:val="21"/>
                      <w:szCs w:val="21"/>
                    </w:rPr>
                  </w:pPr>
                  <w:bookmarkStart w:id="25" w:name="_Hlk235556578"/>
                  <w:bookmarkStart w:id="26" w:name="maritime"/>
                  <w:r>
                    <w:rPr>
                      <w:rFonts w:ascii="Cormorant Garamond" w:eastAsia="Cormorant Garamond" w:hAnsi="Cormorant Garamond" w:cs="Cormorant Garamond"/>
                      <w:b/>
                      <w:bCs/>
                      <w:color w:val="1C1712"/>
                      <w:sz w:val="48"/>
                      <w:szCs w:val="48"/>
                    </w:rPr>
                    <w:t xml:space="preserve">Maritime/Shipping Lawyer   </w:t>
                  </w:r>
                  <w:r>
                    <w:t xml:space="preserve"> </w:t>
                  </w:r>
                  <w:bookmarkEnd w:id="25"/>
                  <w:bookmarkEnd w:id="26"/>
                  <w:r>
                    <w:t xml:space="preserve"> </w:t>
                  </w:r>
                  <w:r>
                    <w:rPr>
                      <w:rFonts w:ascii="EB Garamond" w:eastAsia="EB Garamond" w:hAnsi="EB Garamond" w:cs="EB Garamond"/>
                      <w:i/>
                      <w:iCs/>
                      <w:color w:val="6B6250"/>
                      <w:sz w:val="21"/>
                      <w:szCs w:val="21"/>
                    </w:rPr>
                    <w:t>Navigating complex maritime laws to protect global trade flowing through major regional ports.</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F97FE0" w14:paraId="6C7C4D7C" w14:textId="77777777" w:rsidTr="00F97FE0">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AFDA005" w14:textId="77777777" w:rsidR="00DE1334" w:rsidRPr="00DE1334" w:rsidRDefault="00DE1334"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0EF0A67A" w14:textId="03ACB6A9" w:rsidR="00DE1334" w:rsidRDefault="00DE1334" w:rsidP="00E96CDC">
                        <w:pPr>
                          <w:framePr w:hSpace="180" w:wrap="around" w:hAnchor="margin" w:xAlign="center" w:y="-317"/>
                        </w:pPr>
                        <w:r>
                          <w:rPr>
                            <w:rFonts w:ascii="EB Garamond" w:eastAsia="EB Garamond" w:hAnsi="EB Garamond" w:cs="EB Garamond"/>
                            <w:color w:val="1C1712"/>
                          </w:rPr>
                          <w:t>AED 18K-22K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412F54D0" w14:textId="2BC21E95" w:rsidR="00DE1334" w:rsidRPr="00DE1334" w:rsidRDefault="003727FB"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4FD575C5" w14:textId="32DA3961" w:rsidR="00DE1334" w:rsidRDefault="000A2A10" w:rsidP="00E96CDC">
                        <w:pPr>
                          <w:framePr w:hSpace="180" w:wrap="around" w:hAnchor="margin" w:xAlign="center" w:y="-317"/>
                        </w:pPr>
                        <w:r>
                          <w:rPr>
                            <w:rFonts w:ascii="EB Garamond" w:eastAsia="EB Garamond" w:hAnsi="EB Garamond" w:cs="EB Garamond"/>
                            <w:color w:val="1C1712"/>
                          </w:rPr>
                          <w:t>AED 35K-42K+</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4B13E7F9" w14:textId="77777777" w:rsidR="00DE1334" w:rsidRPr="00DE1334" w:rsidRDefault="00DE1334"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3579BA08" w14:textId="5EEA10AA" w:rsidR="00B70C3F" w:rsidRPr="00F97FE0" w:rsidRDefault="007B7C3D" w:rsidP="00E96CDC">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Very Fast</w:t>
                        </w:r>
                      </w:p>
                      <w:p w14:paraId="55B71A64" w14:textId="2A0897BE" w:rsidR="00F97FE0" w:rsidRDefault="00F97FE0" w:rsidP="00E96CDC">
                        <w:pPr>
                          <w:framePr w:hSpace="180" w:wrap="around" w:hAnchor="margin" w:xAlign="center" w:y="-317"/>
                        </w:pPr>
                        <w:r>
                          <w:rPr>
                            <w:rFonts w:ascii="EB Garamond" w:eastAsia="EB Garamond" w:hAnsi="EB Garamond" w:cs="EB Garamond"/>
                            <w:color w:val="1C1712"/>
                          </w:rPr>
                          <w:t xml:space="preserve"> </w:t>
                        </w:r>
                      </w:p>
                    </w:tc>
                  </w:tr>
                </w:tbl>
                <w:p w14:paraId="77B5821C" w14:textId="77777777" w:rsidR="00DE1334" w:rsidRDefault="00DE1334" w:rsidP="00E96CDC">
                  <w:pPr>
                    <w:framePr w:hSpace="180" w:wrap="around" w:hAnchor="margin" w:xAlign="center" w:y="-317"/>
                    <w:spacing w:before="260"/>
                  </w:pPr>
                </w:p>
                <w:p w14:paraId="094D53F4" w14:textId="77777777" w:rsidR="00DE1334" w:rsidRPr="00DE1334" w:rsidRDefault="00DE133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5D933B91" w14:textId="1F8A71AD" w:rsidR="00021303" w:rsidRDefault="00D9327A"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Maritime and Shipping Lawyer specializes in the legal matters governing navigable waters and the global shipping industry. They handle a mix of international treaties, domestic laws, and commercial contracts.</w:t>
                  </w:r>
                </w:p>
                <w:p w14:paraId="4C7EB551" w14:textId="77777777" w:rsidR="000B20A2" w:rsidRDefault="000B20A2" w:rsidP="00E96CDC">
                  <w:pPr>
                    <w:framePr w:hSpace="180" w:wrap="around" w:hAnchor="margin" w:xAlign="center" w:y="-317"/>
                    <w:spacing w:after="60"/>
                    <w:jc w:val="both"/>
                    <w:rPr>
                      <w:rFonts w:ascii="EB Garamond" w:eastAsia="EB Garamond" w:hAnsi="EB Garamond" w:cs="EB Garamond"/>
                      <w:color w:val="34301F"/>
                      <w:sz w:val="22"/>
                      <w:szCs w:val="22"/>
                    </w:rPr>
                  </w:pPr>
                </w:p>
                <w:p w14:paraId="1A998BC4" w14:textId="7F4F088F" w:rsidR="00DE1334" w:rsidRPr="00DE1334" w:rsidRDefault="00DE133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DE1334" w14:paraId="24EB23B6" w14:textId="77777777" w:rsidTr="001D5FB2">
                    <w:trPr>
                      <w:trHeight w:val="604"/>
                    </w:trPr>
                    <w:tc>
                      <w:tcPr>
                        <w:tcW w:w="1326" w:type="dxa"/>
                        <w:tcBorders>
                          <w:top w:val="none" w:sz="0" w:space="0" w:color="FFFFFF"/>
                          <w:left w:val="none" w:sz="0" w:space="0" w:color="FFFFFF"/>
                          <w:bottom w:val="none" w:sz="0" w:space="0" w:color="FFFFFF"/>
                          <w:right w:val="none" w:sz="0" w:space="0" w:color="FFFFFF"/>
                        </w:tcBorders>
                      </w:tcPr>
                      <w:p w14:paraId="0F93A144" w14:textId="77777777" w:rsidR="00DE1334" w:rsidRDefault="00DE1334" w:rsidP="00E96CDC">
                        <w:pPr>
                          <w:framePr w:hSpace="180" w:wrap="around" w:hAnchor="margin" w:xAlign="center" w:y="-317"/>
                          <w:spacing w:after="40"/>
                          <w:jc w:val="center"/>
                        </w:pPr>
                        <w:r>
                          <w:rPr>
                            <w:rFonts w:ascii="Arial" w:eastAsia="Arial" w:hAnsi="Arial" w:cs="Arial"/>
                            <w:color w:val="A9822F"/>
                            <w:sz w:val="10"/>
                            <w:szCs w:val="10"/>
                          </w:rPr>
                          <w:t>●</w:t>
                        </w:r>
                      </w:p>
                      <w:p w14:paraId="2D9E76FC" w14:textId="3EB5CA22" w:rsidR="00DE1334" w:rsidRDefault="00202A6F" w:rsidP="00E96CDC">
                        <w:pPr>
                          <w:framePr w:hSpace="180" w:wrap="around" w:hAnchor="margin" w:xAlign="center" w:y="-317"/>
                          <w:jc w:val="center"/>
                        </w:pPr>
                        <w:r>
                          <w:rPr>
                            <w:rFonts w:ascii="EB Garamond" w:eastAsia="EB Garamond" w:hAnsi="EB Garamond" w:cs="EB Garamond"/>
                            <w:color w:val="6B6250"/>
                            <w:sz w:val="15"/>
                            <w:szCs w:val="15"/>
                          </w:rPr>
                          <w:t>Graduate with a law degree (JD or LLB) while focusing on contract and international law</w:t>
                        </w:r>
                      </w:p>
                    </w:tc>
                    <w:tc>
                      <w:tcPr>
                        <w:tcW w:w="226" w:type="dxa"/>
                        <w:tcBorders>
                          <w:top w:val="none" w:sz="0" w:space="0" w:color="FFFFFF"/>
                          <w:left w:val="none" w:sz="0" w:space="0" w:color="FFFFFF"/>
                          <w:bottom w:val="none" w:sz="0" w:space="0" w:color="FFFFFF"/>
                          <w:right w:val="none" w:sz="0" w:space="0" w:color="FFFFFF"/>
                        </w:tcBorders>
                      </w:tcPr>
                      <w:p w14:paraId="33476DC0" w14:textId="77777777" w:rsidR="00DE1334" w:rsidRDefault="00DE1334"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64A2E2C" w14:textId="77777777" w:rsidR="00DE1334" w:rsidRDefault="00DE1334" w:rsidP="00E96CDC">
                        <w:pPr>
                          <w:framePr w:hSpace="180" w:wrap="around" w:hAnchor="margin" w:xAlign="center" w:y="-317"/>
                          <w:spacing w:after="40"/>
                          <w:jc w:val="center"/>
                        </w:pPr>
                        <w:r>
                          <w:rPr>
                            <w:rFonts w:ascii="Arial" w:eastAsia="Arial" w:hAnsi="Arial" w:cs="Arial"/>
                            <w:color w:val="A9822F"/>
                            <w:sz w:val="10"/>
                            <w:szCs w:val="10"/>
                          </w:rPr>
                          <w:t>●</w:t>
                        </w:r>
                      </w:p>
                      <w:p w14:paraId="76DA3C80" w14:textId="590C0F5A" w:rsidR="00DE1334" w:rsidRDefault="005D780D" w:rsidP="00E96CDC">
                        <w:pPr>
                          <w:framePr w:hSpace="180" w:wrap="around" w:hAnchor="margin" w:xAlign="center" w:y="-317"/>
                          <w:jc w:val="center"/>
                        </w:pPr>
                        <w:r>
                          <w:rPr>
                            <w:rFonts w:ascii="EB Garamond" w:eastAsia="EB Garamond" w:hAnsi="EB Garamond" w:cs="EB Garamond"/>
                            <w:color w:val="6B6250"/>
                            <w:sz w:val="15"/>
                            <w:szCs w:val="15"/>
                          </w:rPr>
                          <w:t>Earn a specialized Maritime Law Master's degree (LL.M.) from a top shipping university</w:t>
                        </w:r>
                      </w:p>
                    </w:tc>
                    <w:tc>
                      <w:tcPr>
                        <w:tcW w:w="226" w:type="dxa"/>
                        <w:tcBorders>
                          <w:top w:val="none" w:sz="0" w:space="0" w:color="FFFFFF"/>
                          <w:left w:val="none" w:sz="0" w:space="0" w:color="FFFFFF"/>
                          <w:bottom w:val="none" w:sz="0" w:space="0" w:color="FFFFFF"/>
                          <w:right w:val="none" w:sz="0" w:space="0" w:color="FFFFFF"/>
                        </w:tcBorders>
                      </w:tcPr>
                      <w:p w14:paraId="2D4FF7A2" w14:textId="77777777" w:rsidR="00DE1334" w:rsidRDefault="00DE1334"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6FDBC283" w14:textId="77777777" w:rsidR="00DE1334" w:rsidRDefault="00DE1334" w:rsidP="00E96CDC">
                        <w:pPr>
                          <w:framePr w:hSpace="180" w:wrap="around" w:hAnchor="margin" w:xAlign="center" w:y="-317"/>
                          <w:spacing w:after="40"/>
                          <w:jc w:val="center"/>
                        </w:pPr>
                        <w:r>
                          <w:rPr>
                            <w:rFonts w:ascii="Arial" w:eastAsia="Arial" w:hAnsi="Arial" w:cs="Arial"/>
                            <w:color w:val="A9822F"/>
                            <w:sz w:val="10"/>
                            <w:szCs w:val="10"/>
                          </w:rPr>
                          <w:t>●</w:t>
                        </w:r>
                      </w:p>
                      <w:p w14:paraId="5CC2126D" w14:textId="1E851B06" w:rsidR="00DE1334" w:rsidRDefault="005D780D" w:rsidP="00E96CDC">
                        <w:pPr>
                          <w:framePr w:hSpace="180" w:wrap="around" w:hAnchor="margin" w:xAlign="center" w:y="-317"/>
                          <w:jc w:val="center"/>
                        </w:pPr>
                        <w:r>
                          <w:rPr>
                            <w:rFonts w:ascii="EB Garamond" w:eastAsia="EB Garamond" w:hAnsi="EB Garamond" w:cs="EB Garamond"/>
                            <w:color w:val="6B6250"/>
                            <w:sz w:val="15"/>
                            <w:szCs w:val="15"/>
                          </w:rPr>
                          <w:t>Pass your regional bar exam to become a licensed, practicing attorney</w:t>
                        </w:r>
                      </w:p>
                    </w:tc>
                    <w:tc>
                      <w:tcPr>
                        <w:tcW w:w="226" w:type="dxa"/>
                        <w:tcBorders>
                          <w:top w:val="none" w:sz="0" w:space="0" w:color="FFFFFF"/>
                          <w:left w:val="none" w:sz="0" w:space="0" w:color="FFFFFF"/>
                          <w:bottom w:val="none" w:sz="0" w:space="0" w:color="FFFFFF"/>
                          <w:right w:val="none" w:sz="0" w:space="0" w:color="FFFFFF"/>
                        </w:tcBorders>
                      </w:tcPr>
                      <w:p w14:paraId="1C49BCBC" w14:textId="77777777" w:rsidR="00DE1334" w:rsidRDefault="00DE1334"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3DA49AB" w14:textId="77777777" w:rsidR="00DE1334" w:rsidRDefault="00DE1334" w:rsidP="00E96CDC">
                        <w:pPr>
                          <w:framePr w:hSpace="180" w:wrap="around" w:hAnchor="margin" w:xAlign="center" w:y="-317"/>
                          <w:spacing w:after="40"/>
                          <w:jc w:val="center"/>
                        </w:pPr>
                        <w:r>
                          <w:rPr>
                            <w:rFonts w:ascii="Arial" w:eastAsia="Arial" w:hAnsi="Arial" w:cs="Arial"/>
                            <w:color w:val="A9822F"/>
                            <w:sz w:val="10"/>
                            <w:szCs w:val="10"/>
                          </w:rPr>
                          <w:t>●</w:t>
                        </w:r>
                      </w:p>
                      <w:p w14:paraId="784908FF" w14:textId="736A88B9" w:rsidR="00DE1334" w:rsidRDefault="005D780D" w:rsidP="00E96CDC">
                        <w:pPr>
                          <w:framePr w:hSpace="180" w:wrap="around" w:hAnchor="margin" w:xAlign="center" w:y="-317"/>
                          <w:jc w:val="center"/>
                        </w:pPr>
                        <w:r>
                          <w:rPr>
                            <w:rFonts w:ascii="EB Garamond" w:eastAsia="EB Garamond" w:hAnsi="EB Garamond" w:cs="EB Garamond"/>
                            <w:color w:val="6B6250"/>
                            <w:sz w:val="15"/>
                            <w:szCs w:val="15"/>
                          </w:rPr>
                          <w:t>Secure an entry-level associate role at a maritime law firm or a P&amp;I club</w:t>
                        </w:r>
                      </w:p>
                    </w:tc>
                  </w:tr>
                </w:tbl>
                <w:p w14:paraId="6BC5C75E" w14:textId="77777777" w:rsidR="00DE1334" w:rsidRDefault="00DE1334" w:rsidP="00E96CDC">
                  <w:pPr>
                    <w:framePr w:hSpace="180" w:wrap="around" w:hAnchor="margin" w:xAlign="center" w:y="-317"/>
                    <w:spacing w:before="200"/>
                  </w:pPr>
                </w:p>
                <w:p w14:paraId="1D7E6194" w14:textId="77777777" w:rsidR="00DE1334" w:rsidRPr="00DE1334" w:rsidRDefault="00DE133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78882E75" w14:textId="3E758678" w:rsidR="004F6823" w:rsidRDefault="00386C65"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lifestyle blends high-paying global prestige and rapid career growth with intense, exhausting unpredictability. On the positive side, you build an elite international network, enjoy exceptional job security fueled by non-stop global trade, and travel to major maritime hubs while managing high-stakes, intellectually thrilling crises. However, the dark side demands brutal 50-to-70-hour work weeks and relentless 24/7 on-call duties that will routinely smash your weekend plans and sleep schedule when shipping emergencies strike overnight in distant time zones. Ultimately, you exchange personal predictability for top-tier financial rewards, meaning you are rarely bored but frequently jet-lagged and stressed. </w:t>
                  </w:r>
                </w:p>
                <w:p w14:paraId="3B05DF76" w14:textId="77777777" w:rsidR="00386C65" w:rsidRDefault="00386C65" w:rsidP="00E96CDC">
                  <w:pPr>
                    <w:framePr w:hSpace="180" w:wrap="around" w:hAnchor="margin" w:xAlign="center" w:y="-317"/>
                    <w:spacing w:after="60"/>
                    <w:jc w:val="both"/>
                    <w:rPr>
                      <w:rFonts w:ascii="EB Garamond" w:eastAsia="EB Garamond" w:hAnsi="EB Garamond" w:cs="EB Garamond"/>
                      <w:color w:val="34301F"/>
                      <w:sz w:val="22"/>
                      <w:szCs w:val="22"/>
                    </w:rPr>
                  </w:pPr>
                </w:p>
                <w:p w14:paraId="7AED6BF3" w14:textId="06B29A28" w:rsidR="00DE1334" w:rsidRPr="00DE1334" w:rsidRDefault="00DE133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283DB113" w14:textId="77777777" w:rsidR="00256A2F" w:rsidRDefault="00256A2F" w:rsidP="00E96CDC">
                  <w:pPr>
                    <w:framePr w:hSpace="180" w:wrap="around" w:hAnchor="margin" w:xAlign="center" w:y="-317"/>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When a container ship blocks a major canal, a crew goes on strike in Asia, or a vessel is detained in Europe, your phone will ring at 3:00 AM on a Sunday. </w:t>
                  </w:r>
                </w:p>
                <w:p w14:paraId="731EBEF7" w14:textId="77777777" w:rsidR="00256A2F" w:rsidRDefault="00256A2F" w:rsidP="00E96CDC">
                  <w:pPr>
                    <w:framePr w:hSpace="180" w:wrap="around" w:hAnchor="margin" w:xAlign="center" w:y="-317"/>
                    <w:spacing w:after="60"/>
                    <w:rPr>
                      <w:rFonts w:ascii="EB Garamond" w:eastAsia="EB Garamond" w:hAnsi="EB Garamond" w:cs="EB Garamond"/>
                      <w:color w:val="34301F"/>
                      <w:sz w:val="22"/>
                      <w:szCs w:val="22"/>
                    </w:rPr>
                  </w:pPr>
                </w:p>
                <w:p w14:paraId="706825C2" w14:textId="61BEE331" w:rsidR="00DE1334" w:rsidRPr="00DE1334" w:rsidRDefault="00DE133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667D84A7" w14:textId="7B60C979" w:rsidR="00DE1334" w:rsidRDefault="00DE1334"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rPr>
                      <w:rFonts w:ascii="EB Garamond" w:eastAsia="EB Garamond" w:hAnsi="EB Garamond" w:cs="EB Garamond"/>
                      <w:color w:val="34301F"/>
                      <w:sz w:val="18"/>
                      <w:szCs w:val="18"/>
                    </w:rPr>
                    <w:t>“You must spend your entire life at sea or living in remote port towns to be successful.”</w:t>
                  </w:r>
                </w:p>
                <w:p w14:paraId="7856E5BD" w14:textId="5F185D68" w:rsidR="00DE1334" w:rsidRPr="007C6AFB" w:rsidRDefault="00DE1334" w:rsidP="00E96CDC">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Most maritime lawyers live in major global financial hubs like London, New York, Singapore, or Dubai, doing the vast majority of their work from modern, high-rise corporate offices.</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4CEBB9A9" w14:textId="35A0B671" w:rsidR="007C7AE0" w:rsidRDefault="00037D0C"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"One day you are drafting a contract in a skyscraper, and the next you are boarding a massive cargo ship at midnight to interview a captain,it is exhausting, but you never get bored." </w:t>
                  </w:r>
                </w:p>
                <w:p w14:paraId="6A2CA24B" w14:textId="77777777" w:rsidR="00037D0C" w:rsidRDefault="00037D0C"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p>
                <w:p w14:paraId="172683CD" w14:textId="4DF45D9E" w:rsidR="00DE1334" w:rsidRDefault="00DE1334" w:rsidP="00E96CDC">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3B9B00C7" w14:textId="3CC66A5F" w:rsidR="00DE1334" w:rsidRDefault="00DE1334"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LLB or equivalent degree, passing the bar exam, </w:t>
                  </w:r>
                  <w:r>
                    <w:t xml:space="preserve"> </w:t>
                  </w:r>
                  <w:r>
                    <w:rPr>
                      <w:rFonts w:ascii="EB Garamond" w:eastAsia="EB Garamond" w:hAnsi="EB Garamond" w:cs="EB Garamond"/>
                      <w:color w:val="34301F"/>
                      <w:sz w:val="18"/>
                      <w:szCs w:val="18"/>
                    </w:rPr>
                    <w:t>Basic Contract Knowledge.</w:t>
                  </w:r>
                </w:p>
                <w:p w14:paraId="080A45D7" w14:textId="1A7E7660" w:rsidR="00DE1334" w:rsidRDefault="00DE1334" w:rsidP="00E96CDC">
                  <w:pPr>
                    <w:framePr w:hSpace="180" w:wrap="around" w:hAnchor="margin" w:xAlign="center" w:y="-317"/>
                    <w:spacing w:before="260" w:after="10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Niche Courtroom Exposure, </w:t>
                  </w:r>
                  <w:r>
                    <w:t xml:space="preserve"> </w:t>
                  </w:r>
                  <w:r>
                    <w:rPr>
                      <w:rFonts w:ascii="EB Garamond" w:eastAsia="EB Garamond" w:hAnsi="EB Garamond" w:cs="EB Garamond"/>
                      <w:color w:val="34301F"/>
                      <w:sz w:val="18"/>
                      <w:szCs w:val="18"/>
                    </w:rPr>
                    <w:t>Published Writing,</w:t>
                  </w:r>
                  <w:r>
                    <w:t xml:space="preserve"> </w:t>
                  </w:r>
                  <w:r>
                    <w:rPr>
                      <w:rFonts w:ascii="EB Garamond" w:eastAsia="EB Garamond" w:hAnsi="EB Garamond" w:cs="EB Garamond"/>
                      <w:color w:val="34301F"/>
                      <w:sz w:val="18"/>
                      <w:szCs w:val="18"/>
                    </w:rPr>
                    <w:t xml:space="preserve">Industry Internship Credit. </w:t>
                  </w:r>
                </w:p>
                <w:p w14:paraId="31190A47" w14:textId="77777777" w:rsidR="002B6C8F" w:rsidRDefault="002B6C8F" w:rsidP="00E96CDC">
                  <w:pPr>
                    <w:framePr w:hSpace="180" w:wrap="around" w:hAnchor="margin" w:xAlign="center" w:y="-317"/>
                    <w:spacing w:before="260" w:after="100"/>
                  </w:pPr>
                </w:p>
                <w:p w14:paraId="0D260C78" w14:textId="77777777" w:rsidR="00DE1334" w:rsidRPr="00DE1334" w:rsidRDefault="00DE133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7B91663" w14:textId="29A5E49D" w:rsidR="00DE1334" w:rsidRDefault="00DE133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10-12</w:t>
                  </w:r>
                </w:p>
                <w:p w14:paraId="629C8FAE" w14:textId="01ADF2E9" w:rsidR="00DE1334" w:rsidRDefault="00DE133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2B40FD80" w14:textId="37D1C244" w:rsidR="00DE1334" w:rsidRDefault="00DE133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7749D191" w14:textId="04C80599" w:rsidR="00DE1334" w:rsidRDefault="00DE1334"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65F99F1C" w14:textId="77777777" w:rsidR="00DE1334" w:rsidRDefault="00DE1334" w:rsidP="00E96CDC">
                  <w:pPr>
                    <w:framePr w:hSpace="180" w:wrap="around" w:hAnchor="margin" w:xAlign="center" w:y="-317"/>
                    <w:spacing w:before="260" w:after="100"/>
                  </w:pPr>
                </w:p>
                <w:p w14:paraId="3459E3B1" w14:textId="77777777" w:rsidR="00DE1334" w:rsidRPr="00DE1334" w:rsidRDefault="00DE133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32F22842" w14:textId="77777777" w:rsidR="00D27DBF" w:rsidRPr="00D27DBF" w:rsidRDefault="00D27DBF"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Aviation Lawyer</w:t>
                  </w:r>
                </w:p>
                <w:p w14:paraId="6FEA2E55" w14:textId="77777777" w:rsidR="00D27DBF" w:rsidRPr="00D27DBF" w:rsidRDefault="00D27DBF"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Energy and Commodities Lawyer</w:t>
                  </w:r>
                </w:p>
                <w:p w14:paraId="47CED26B" w14:textId="0EFF36E8" w:rsidR="007C7AE0" w:rsidRPr="00D27DBF" w:rsidRDefault="00D27DBF"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Marine Insurance Claims Adjuster </w:t>
                  </w:r>
                </w:p>
                <w:p w14:paraId="56A5887B" w14:textId="77777777" w:rsidR="00D27DBF" w:rsidRDefault="00D27DBF" w:rsidP="00E96CDC">
                  <w:pPr>
                    <w:framePr w:hSpace="180" w:wrap="around" w:hAnchor="margin" w:xAlign="center" w:y="-317"/>
                    <w:spacing w:after="60"/>
                  </w:pPr>
                </w:p>
                <w:p w14:paraId="3C175ADA" w14:textId="77777777" w:rsidR="00DE1334" w:rsidRPr="00DE1334" w:rsidRDefault="00DE133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67052A5F" w14:textId="5DFEF331" w:rsidR="00DE1334" w:rsidRDefault="00747344" w:rsidP="00E96CDC">
                  <w:pPr>
                    <w:framePr w:hSpace="180" w:wrap="around" w:hAnchor="margin" w:xAlign="center" w:y="-317"/>
                    <w:spacing w:after="60"/>
                    <w:jc w:val="both"/>
                  </w:pPr>
                  <w:r>
                    <w:rPr>
                      <w:rFonts w:ascii="EB Garamond" w:eastAsia="EB Garamond" w:hAnsi="EB Garamond" w:cs="EB Garamond"/>
                      <w:color w:val="34301F"/>
                      <w:sz w:val="22"/>
                      <w:szCs w:val="22"/>
                    </w:rPr>
                    <w:t>Cargo doesn’t wait for business hours, and neither do the disputes that come with it a vessel detained at 2am needs an answer, not a meeting scheduled for next week. This suits someone who is genuinely comfortable inside dense, technical regulation, and who can hold that analytical precision under a pace that shifts without warning. If you find satisfaction in mastering a specialised, rules-heavy field rather than a broad generalist one, the narrowness of this specialism will read as depth, not confinement.</w:t>
                  </w:r>
                </w:p>
              </w:tc>
            </w:tr>
          </w:tbl>
          <w:p w14:paraId="02C9806C" w14:textId="77777777" w:rsidR="00DE1334" w:rsidRDefault="00DE1334" w:rsidP="00DA615C">
            <w:pPr>
              <w:pBdr>
                <w:top w:val="single" w:sz="4" w:space="8" w:color="E3DAC3"/>
              </w:pBdr>
              <w:tabs>
                <w:tab w:val="left" w:pos="6360"/>
              </w:tabs>
              <w:spacing w:before="300"/>
            </w:pPr>
          </w:p>
          <w:p w14:paraId="07506483" w14:textId="77777777" w:rsidR="00DE1334" w:rsidRPr="0066228A" w:rsidRDefault="00DE1334" w:rsidP="00DA615C">
            <w:pPr>
              <w:tabs>
                <w:tab w:val="right" w:pos="9500"/>
              </w:tabs>
              <w:rPr>
                <w:rFonts w:ascii="Cormorant Garamond SemiBold" w:hAnsi="Cormorant Garamond SemiBold" w:cs="Cormorant Garamond SemiBold"/>
              </w:rPr>
            </w:pPr>
            <w:r>
              <w:rPr>
                <w:rFonts w:ascii="Cormorant Garamond SemiBold" w:eastAsia="Jost" w:hAnsi="Cormorant Garamond SemiBold" w:cs="Cormorant Garamond SemiBold"/>
                <w:color w:val="A9822F"/>
                <w:spacing w:val="15"/>
                <w:sz w:val="15"/>
                <w:szCs w:val="15"/>
              </w:rPr>
              <w:t>HEIRLOOM SOCIETY</w:t>
            </w:r>
            <w:r>
              <w:rPr>
                <w:rFonts w:ascii="Cormorant Garamond SemiBold" w:eastAsia="Jost" w:hAnsi="Cormorant Garamond SemiBold" w:cs="Cormorant Garamond SemiBold"/>
              </w:rPr>
              <w:tab/>
            </w:r>
            <w:r>
              <w:rPr>
                <w:rFonts w:ascii="Cormorant Garamond SemiBold" w:eastAsia="Jost" w:hAnsi="Cormorant Garamond SemiBold" w:cs="Cormorant Garamond SemiBold"/>
                <w:color w:val="A9822F"/>
                <w:spacing w:val="15"/>
                <w:sz w:val="15"/>
                <w:szCs w:val="15"/>
              </w:rPr>
              <w:t>RESERVED FOR THE READY</w:t>
            </w:r>
          </w:p>
        </w:tc>
      </w:tr>
      <w:tr w:rsidR="002B34F2" w14:paraId="72E02AE4" w14:textId="77777777" w:rsidTr="00D6426B">
        <w:trPr>
          <w:gridBefore w:val="4"/>
          <w:wBefore w:w="40" w:type="dxa"/>
          <w:cantSplit/>
          <w:trHeight w:val="15184"/>
        </w:trPr>
        <w:tc>
          <w:tcPr>
            <w:tcW w:w="1940" w:type="dxa"/>
            <w:gridSpan w:val="6"/>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2458D7D4" w14:textId="5C6FA603" w:rsidR="002B34F2" w:rsidRDefault="002B34F2" w:rsidP="00DA615C">
            <w:pPr>
              <w:spacing w:after="260"/>
              <w:rPr>
                <w:rFonts w:ascii="Jost" w:eastAsia="Jost" w:hAnsi="Jost" w:cs="Jost"/>
                <w:color w:val="A9822F"/>
                <w:spacing w:val="20"/>
                <w:sz w:val="13"/>
                <w:szCs w:val="13"/>
              </w:rPr>
            </w:pPr>
            <w:bookmarkStart w:id="27" w:name="_Hlk235480060"/>
            <w:bookmarkEnd w:id="24"/>
          </w:p>
          <w:p w14:paraId="7F5CA4DF" w14:textId="5AC67D41" w:rsidR="002B34F2" w:rsidRDefault="002B34F2" w:rsidP="00DA615C">
            <w:pPr>
              <w:spacing w:after="260"/>
              <w:jc w:val="center"/>
            </w:pPr>
            <w:r>
              <w:rPr>
                <w:rFonts w:ascii="Jost" w:eastAsia="Jost" w:hAnsi="Jost" w:cs="Jost"/>
                <w:color w:val="A9822F"/>
                <w:spacing w:val="20"/>
                <w:sz w:val="13"/>
                <w:szCs w:val="13"/>
              </w:rPr>
              <w:t>NO. 06 — LAW &amp; POLICY</w:t>
            </w:r>
          </w:p>
          <w:p w14:paraId="202DFC72" w14:textId="5DEF4674" w:rsidR="002B34F2" w:rsidRDefault="002B34F2"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IP &amp; Trademark Counsel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2B34F2" w14:paraId="4A4D99BA" w14:textId="77777777" w:rsidTr="001D5FB2">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F3A5797" w14:textId="77777777" w:rsidR="002B34F2" w:rsidRPr="002B34F2" w:rsidRDefault="002B34F2" w:rsidP="00E96CDC">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LAW &amp; POLICY — CAREER PROFILE </w:t>
                  </w:r>
                </w:p>
                <w:p w14:paraId="4EBC298A" w14:textId="261527DE" w:rsidR="000B20A2" w:rsidRPr="00D479E3" w:rsidRDefault="002B34F2" w:rsidP="00E96CDC">
                  <w:pPr>
                    <w:framePr w:hSpace="180" w:wrap="around" w:hAnchor="margin" w:xAlign="center" w:y="-317"/>
                    <w:spacing w:after="220"/>
                    <w:rPr>
                      <w:rFonts w:ascii="Cormorant Garamond" w:eastAsia="Cormorant Garamond" w:hAnsi="Cormorant Garamond" w:cs="Cormorant Garamond"/>
                      <w:b/>
                      <w:bCs/>
                      <w:color w:val="1C1712"/>
                      <w:sz w:val="48"/>
                      <w:szCs w:val="48"/>
                    </w:rPr>
                  </w:pPr>
                  <w:bookmarkStart w:id="28" w:name="ip"/>
                  <w:r>
                    <w:rPr>
                      <w:rFonts w:ascii="Cormorant Garamond" w:eastAsia="Cormorant Garamond" w:hAnsi="Cormorant Garamond" w:cs="Cormorant Garamond"/>
                      <w:b/>
                      <w:bCs/>
                      <w:color w:val="1C1712"/>
                      <w:sz w:val="48"/>
                      <w:szCs w:val="48"/>
                    </w:rPr>
                    <w:t xml:space="preserve">IP &amp; Trademark Counsel        </w:t>
                  </w:r>
                  <w:bookmarkEnd w:id="28"/>
                  <w:r>
                    <w:rPr>
                      <w:rFonts w:ascii="EB Garamond" w:eastAsia="EB Garamond" w:hAnsi="EB Garamond" w:cs="EB Garamond"/>
                      <w:i/>
                      <w:iCs/>
                      <w:color w:val="6B6250"/>
                      <w:sz w:val="21"/>
                      <w:szCs w:val="21"/>
                    </w:rPr>
                    <w:t xml:space="preserve"> Safeguarding corporate innovation, creativity, and brand identity in a rapidly growing market. </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2B34F2" w14:paraId="364E899A" w14:textId="77777777" w:rsidTr="001D5FB2">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7506BF4" w14:textId="77777777" w:rsidR="002B34F2" w:rsidRPr="00DE1334" w:rsidRDefault="002B34F2"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234A4B5B" w14:textId="4D7180D6" w:rsidR="002B34F2" w:rsidRDefault="002B34F2" w:rsidP="00E96CDC">
                        <w:pPr>
                          <w:framePr w:hSpace="180" w:wrap="around" w:hAnchor="margin" w:xAlign="center" w:y="-317"/>
                        </w:pPr>
                        <w:r>
                          <w:rPr>
                            <w:rFonts w:ascii="EB Garamond" w:eastAsia="EB Garamond" w:hAnsi="EB Garamond" w:cs="EB Garamond"/>
                            <w:color w:val="1C1712"/>
                          </w:rPr>
                          <w:t>AED 15K-30K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439A21F" w14:textId="77777777" w:rsidR="002B34F2" w:rsidRPr="00DE1334" w:rsidRDefault="002B34F2"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620D64B6" w14:textId="33F5387D" w:rsidR="002B34F2" w:rsidRDefault="002B34F2" w:rsidP="00E96CDC">
                        <w:pPr>
                          <w:framePr w:hSpace="180" w:wrap="around" w:hAnchor="margin" w:xAlign="center" w:y="-317"/>
                        </w:pPr>
                        <w:r>
                          <w:rPr>
                            <w:rFonts w:ascii="EB Garamond" w:eastAsia="EB Garamond" w:hAnsi="EB Garamond" w:cs="EB Garamond"/>
                            <w:color w:val="1C1712"/>
                          </w:rPr>
                          <w:t xml:space="preserve">AED 60K-100K+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36DD9839" w14:textId="77777777" w:rsidR="002B34F2" w:rsidRPr="00DE1334" w:rsidRDefault="002B34F2"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6E259114" w14:textId="4C37F724" w:rsidR="00881E0E" w:rsidRPr="00F97FE0" w:rsidRDefault="00881E0E" w:rsidP="00E96CDC">
                        <w:pPr>
                          <w:framePr w:hSpace="180" w:wrap="around" w:hAnchor="margin" w:xAlign="center" w:y="-317"/>
                          <w:rPr>
                            <w:rFonts w:ascii="EB Garamond" w:eastAsia="EB Garamond" w:hAnsi="EB Garamond" w:cs="EB Garamond"/>
                            <w:color w:val="1C1712"/>
                          </w:rPr>
                        </w:pPr>
                        <w:r>
                          <w:rPr>
                            <w:rFonts w:ascii="EB Garamond" w:eastAsia="EB Garamond" w:hAnsi="EB Garamond" w:cs="EB Garamond"/>
                            <w:color w:val="1C1712"/>
                          </w:rPr>
                          <w:t>Very Fast</w:t>
                        </w:r>
                      </w:p>
                      <w:p w14:paraId="323BAC52" w14:textId="66AE74B3" w:rsidR="002B34F2" w:rsidRDefault="002B34F2" w:rsidP="00E96CDC">
                        <w:pPr>
                          <w:framePr w:hSpace="180" w:wrap="around" w:hAnchor="margin" w:xAlign="center" w:y="-317"/>
                        </w:pPr>
                        <w:r>
                          <w:rPr>
                            <w:rFonts w:ascii="EB Garamond" w:eastAsia="EB Garamond" w:hAnsi="EB Garamond" w:cs="EB Garamond"/>
                            <w:color w:val="1C1712"/>
                          </w:rPr>
                          <w:t xml:space="preserve"> </w:t>
                        </w:r>
                      </w:p>
                    </w:tc>
                  </w:tr>
                </w:tbl>
                <w:p w14:paraId="7E019B2E" w14:textId="77777777" w:rsidR="002B34F2" w:rsidRDefault="002B34F2" w:rsidP="00E96CDC">
                  <w:pPr>
                    <w:framePr w:hSpace="180" w:wrap="around" w:hAnchor="margin" w:xAlign="center" w:y="-317"/>
                    <w:spacing w:before="260"/>
                  </w:pPr>
                </w:p>
                <w:p w14:paraId="1EAB236E" w14:textId="77777777" w:rsidR="002B34F2" w:rsidRPr="00DE1334" w:rsidRDefault="002B34F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267B0635" w14:textId="77777777" w:rsidR="002B34F2" w:rsidRDefault="002B34F2"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Intellectual Property (IP) and Trademark Counsel specialize in protecting a company's intangible assets, including brands, inventions, and creative works. They handle trademark clearance searches, global registration, licensing agreements, and enforce rights through litigation, customs, and anti-counterfeiting actions.</w:t>
                  </w:r>
                </w:p>
                <w:p w14:paraId="58A9F186" w14:textId="77777777" w:rsidR="002B34F2" w:rsidRDefault="002B34F2" w:rsidP="00E96CDC">
                  <w:pPr>
                    <w:framePr w:hSpace="180" w:wrap="around" w:hAnchor="margin" w:xAlign="center" w:y="-317"/>
                    <w:spacing w:after="60"/>
                    <w:jc w:val="both"/>
                    <w:rPr>
                      <w:rFonts w:ascii="EB Garamond" w:eastAsia="EB Garamond" w:hAnsi="EB Garamond" w:cs="EB Garamond"/>
                      <w:color w:val="34301F"/>
                      <w:sz w:val="22"/>
                      <w:szCs w:val="22"/>
                    </w:rPr>
                  </w:pPr>
                </w:p>
                <w:p w14:paraId="0AA38C75" w14:textId="77777777" w:rsidR="002B34F2" w:rsidRPr="00DE1334" w:rsidRDefault="002B34F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2B34F2" w14:paraId="59BFE9E4" w14:textId="77777777" w:rsidTr="001D5FB2">
                    <w:trPr>
                      <w:trHeight w:val="604"/>
                    </w:trPr>
                    <w:tc>
                      <w:tcPr>
                        <w:tcW w:w="1326" w:type="dxa"/>
                        <w:tcBorders>
                          <w:top w:val="none" w:sz="0" w:space="0" w:color="FFFFFF"/>
                          <w:left w:val="none" w:sz="0" w:space="0" w:color="FFFFFF"/>
                          <w:bottom w:val="none" w:sz="0" w:space="0" w:color="FFFFFF"/>
                          <w:right w:val="none" w:sz="0" w:space="0" w:color="FFFFFF"/>
                        </w:tcBorders>
                      </w:tcPr>
                      <w:p w14:paraId="3F5011C3" w14:textId="77777777" w:rsidR="002B34F2" w:rsidRDefault="002B34F2" w:rsidP="00E96CDC">
                        <w:pPr>
                          <w:framePr w:hSpace="180" w:wrap="around" w:hAnchor="margin" w:xAlign="center" w:y="-317"/>
                          <w:spacing w:after="40"/>
                          <w:jc w:val="center"/>
                        </w:pPr>
                        <w:r>
                          <w:rPr>
                            <w:rFonts w:ascii="Arial" w:eastAsia="Arial" w:hAnsi="Arial" w:cs="Arial"/>
                            <w:color w:val="A9822F"/>
                            <w:sz w:val="10"/>
                            <w:szCs w:val="10"/>
                          </w:rPr>
                          <w:t>●</w:t>
                        </w:r>
                      </w:p>
                      <w:p w14:paraId="7DC63496" w14:textId="2F2B90FF" w:rsidR="002B34F2" w:rsidRDefault="000E5031" w:rsidP="00E96CDC">
                        <w:pPr>
                          <w:framePr w:hSpace="180" w:wrap="around" w:hAnchor="margin" w:xAlign="center" w:y="-317"/>
                          <w:jc w:val="center"/>
                        </w:pPr>
                        <w:r>
                          <w:rPr>
                            <w:rFonts w:ascii="EB Garamond" w:eastAsia="EB Garamond" w:hAnsi="EB Garamond" w:cs="EB Garamond"/>
                            <w:color w:val="6B6250"/>
                            <w:sz w:val="15"/>
                            <w:szCs w:val="15"/>
                          </w:rPr>
                          <w:t>Earn a Law Degree</w:t>
                        </w:r>
                      </w:p>
                    </w:tc>
                    <w:tc>
                      <w:tcPr>
                        <w:tcW w:w="226" w:type="dxa"/>
                        <w:tcBorders>
                          <w:top w:val="none" w:sz="0" w:space="0" w:color="FFFFFF"/>
                          <w:left w:val="none" w:sz="0" w:space="0" w:color="FFFFFF"/>
                          <w:bottom w:val="none" w:sz="0" w:space="0" w:color="FFFFFF"/>
                          <w:right w:val="none" w:sz="0" w:space="0" w:color="FFFFFF"/>
                        </w:tcBorders>
                      </w:tcPr>
                      <w:p w14:paraId="37DC5B06" w14:textId="77777777" w:rsidR="002B34F2" w:rsidRDefault="002B34F2"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B9CCAD3" w14:textId="77777777" w:rsidR="002B34F2" w:rsidRDefault="002B34F2" w:rsidP="00E96CDC">
                        <w:pPr>
                          <w:framePr w:hSpace="180" w:wrap="around" w:hAnchor="margin" w:xAlign="center" w:y="-317"/>
                          <w:spacing w:after="40"/>
                          <w:jc w:val="center"/>
                        </w:pPr>
                        <w:r>
                          <w:rPr>
                            <w:rFonts w:ascii="Arial" w:eastAsia="Arial" w:hAnsi="Arial" w:cs="Arial"/>
                            <w:color w:val="A9822F"/>
                            <w:sz w:val="10"/>
                            <w:szCs w:val="10"/>
                          </w:rPr>
                          <w:t>●</w:t>
                        </w:r>
                      </w:p>
                      <w:p w14:paraId="691DCBBA" w14:textId="0F8F46F7" w:rsidR="002B34F2" w:rsidRDefault="000E5031" w:rsidP="00E96CDC">
                        <w:pPr>
                          <w:framePr w:hSpace="180" w:wrap="around" w:hAnchor="margin" w:xAlign="center" w:y="-317"/>
                          <w:jc w:val="center"/>
                        </w:pPr>
                        <w:r>
                          <w:rPr>
                            <w:rFonts w:ascii="EB Garamond" w:eastAsia="EB Garamond" w:hAnsi="EB Garamond" w:cs="EB Garamond"/>
                            <w:color w:val="6B6250"/>
                            <w:sz w:val="15"/>
                            <w:szCs w:val="15"/>
                          </w:rPr>
                          <w:t>Pass the Bar</w:t>
                        </w:r>
                      </w:p>
                    </w:tc>
                    <w:tc>
                      <w:tcPr>
                        <w:tcW w:w="226" w:type="dxa"/>
                        <w:tcBorders>
                          <w:top w:val="none" w:sz="0" w:space="0" w:color="FFFFFF"/>
                          <w:left w:val="none" w:sz="0" w:space="0" w:color="FFFFFF"/>
                          <w:bottom w:val="none" w:sz="0" w:space="0" w:color="FFFFFF"/>
                          <w:right w:val="none" w:sz="0" w:space="0" w:color="FFFFFF"/>
                        </w:tcBorders>
                      </w:tcPr>
                      <w:p w14:paraId="371D9EEC" w14:textId="77777777" w:rsidR="002B34F2" w:rsidRDefault="002B34F2"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666A359" w14:textId="77777777" w:rsidR="002B34F2" w:rsidRDefault="002B34F2" w:rsidP="00E96CDC">
                        <w:pPr>
                          <w:framePr w:hSpace="180" w:wrap="around" w:hAnchor="margin" w:xAlign="center" w:y="-317"/>
                          <w:spacing w:after="40"/>
                          <w:jc w:val="center"/>
                        </w:pPr>
                        <w:r>
                          <w:rPr>
                            <w:rFonts w:ascii="Arial" w:eastAsia="Arial" w:hAnsi="Arial" w:cs="Arial"/>
                            <w:color w:val="A9822F"/>
                            <w:sz w:val="10"/>
                            <w:szCs w:val="10"/>
                          </w:rPr>
                          <w:t>●</w:t>
                        </w:r>
                      </w:p>
                      <w:p w14:paraId="2A95381E" w14:textId="22EB91C2" w:rsidR="002B34F2" w:rsidRDefault="00D2260E" w:rsidP="00E96CDC">
                        <w:pPr>
                          <w:framePr w:hSpace="180" w:wrap="around" w:hAnchor="margin" w:xAlign="center" w:y="-317"/>
                          <w:jc w:val="center"/>
                        </w:pPr>
                        <w:r>
                          <w:rPr>
                            <w:rFonts w:ascii="EB Garamond" w:eastAsia="EB Garamond" w:hAnsi="EB Garamond" w:cs="EB Garamond"/>
                            <w:color w:val="6B6250"/>
                            <w:sz w:val="15"/>
                            <w:szCs w:val="15"/>
                          </w:rPr>
                          <w:t>Intern in Intellectual Property</w:t>
                        </w:r>
                      </w:p>
                    </w:tc>
                    <w:tc>
                      <w:tcPr>
                        <w:tcW w:w="226" w:type="dxa"/>
                        <w:tcBorders>
                          <w:top w:val="none" w:sz="0" w:space="0" w:color="FFFFFF"/>
                          <w:left w:val="none" w:sz="0" w:space="0" w:color="FFFFFF"/>
                          <w:bottom w:val="none" w:sz="0" w:space="0" w:color="FFFFFF"/>
                          <w:right w:val="none" w:sz="0" w:space="0" w:color="FFFFFF"/>
                        </w:tcBorders>
                      </w:tcPr>
                      <w:p w14:paraId="3996A5E0" w14:textId="77777777" w:rsidR="002B34F2" w:rsidRDefault="002B34F2"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63664715" w14:textId="77777777" w:rsidR="002B34F2" w:rsidRDefault="002B34F2" w:rsidP="00E96CDC">
                        <w:pPr>
                          <w:framePr w:hSpace="180" w:wrap="around" w:hAnchor="margin" w:xAlign="center" w:y="-317"/>
                          <w:spacing w:after="40"/>
                          <w:jc w:val="center"/>
                        </w:pPr>
                        <w:r>
                          <w:rPr>
                            <w:rFonts w:ascii="Arial" w:eastAsia="Arial" w:hAnsi="Arial" w:cs="Arial"/>
                            <w:color w:val="A9822F"/>
                            <w:sz w:val="10"/>
                            <w:szCs w:val="10"/>
                          </w:rPr>
                          <w:t>●</w:t>
                        </w:r>
                      </w:p>
                      <w:p w14:paraId="65C1E01F" w14:textId="10ED7F60" w:rsidR="002B34F2" w:rsidRDefault="00D2260E" w:rsidP="00E96CDC">
                        <w:pPr>
                          <w:framePr w:hSpace="180" w:wrap="around" w:hAnchor="margin" w:xAlign="center" w:y="-317"/>
                          <w:jc w:val="center"/>
                        </w:pPr>
                        <w:r>
                          <w:rPr>
                            <w:rFonts w:ascii="EB Garamond" w:eastAsia="EB Garamond" w:hAnsi="EB Garamond" w:cs="EB Garamond"/>
                            <w:color w:val="6B6250"/>
                            <w:sz w:val="15"/>
                            <w:szCs w:val="15"/>
                          </w:rPr>
                          <w:t>Master Registry Systems</w:t>
                        </w:r>
                      </w:p>
                    </w:tc>
                  </w:tr>
                </w:tbl>
                <w:p w14:paraId="327CA77F" w14:textId="77777777" w:rsidR="002B34F2" w:rsidRDefault="002B34F2" w:rsidP="00E96CDC">
                  <w:pPr>
                    <w:framePr w:hSpace="180" w:wrap="around" w:hAnchor="margin" w:xAlign="center" w:y="-317"/>
                    <w:spacing w:before="200"/>
                  </w:pPr>
                </w:p>
                <w:p w14:paraId="73327A8A" w14:textId="77777777" w:rsidR="002B34F2" w:rsidRPr="00DE1334" w:rsidRDefault="002B34F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7294044E" w14:textId="10C4EB61" w:rsidR="002B34F2" w:rsidRDefault="002B34F2"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get to work with brilliant innovations, creative brand campaigns, and new products long before the public ever sees them. It feels like being an insider in the future of business. You will </w:t>
                  </w:r>
                  <w:r>
                    <w:t>w</w:t>
                  </w:r>
                  <w:r>
                    <w:rPr>
                      <w:rFonts w:ascii="EB Garamond" w:eastAsia="EB Garamond" w:hAnsi="EB Garamond" w:cs="EB Garamond"/>
                      <w:color w:val="34301F"/>
                      <w:sz w:val="22"/>
                      <w:szCs w:val="22"/>
                    </w:rPr>
                    <w:t>ork with high-profile multinationals, tech giants, and luxury brands expanding into the MENA region. You can access frequent fine dining and high-end shopping as reward because the workload is dominated by rigid, unyielding deadlines set by government registries. Missing a single filing date by even a few minutes can cost a client millions of dollars or cause them to lose their brand rights entirely.</w:t>
                  </w:r>
                </w:p>
                <w:p w14:paraId="33760E10" w14:textId="77777777" w:rsidR="002B34F2" w:rsidRDefault="002B34F2" w:rsidP="00E96CDC">
                  <w:pPr>
                    <w:framePr w:hSpace="180" w:wrap="around" w:hAnchor="margin" w:xAlign="center" w:y="-317"/>
                    <w:spacing w:after="60"/>
                    <w:jc w:val="both"/>
                    <w:rPr>
                      <w:rFonts w:ascii="EB Garamond" w:eastAsia="EB Garamond" w:hAnsi="EB Garamond" w:cs="EB Garamond"/>
                      <w:color w:val="34301F"/>
                      <w:sz w:val="22"/>
                      <w:szCs w:val="22"/>
                    </w:rPr>
                  </w:pPr>
                </w:p>
                <w:p w14:paraId="53063AAD" w14:textId="77777777" w:rsidR="002B34F2" w:rsidRPr="00DE1334" w:rsidRDefault="002B34F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077D9732" w14:textId="77777777" w:rsidR="006805BE" w:rsidRDefault="006805BE"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are not a creative designer or a visionary inventor; you are the bureaucratic gatekeeper who must routinely kill your clients' favorite marketing ideas and brand names because they legally conflict with existing trademarks.</w:t>
                  </w:r>
                </w:p>
                <w:p w14:paraId="3519B2C4" w14:textId="77777777" w:rsidR="006805BE" w:rsidRDefault="006805BE" w:rsidP="00E96CDC">
                  <w:pPr>
                    <w:framePr w:hSpace="180" w:wrap="around" w:hAnchor="margin" w:xAlign="center" w:y="-317"/>
                    <w:spacing w:after="60"/>
                    <w:rPr>
                      <w:rFonts w:ascii="EB Garamond" w:eastAsia="EB Garamond" w:hAnsi="EB Garamond" w:cs="EB Garamond"/>
                      <w:color w:val="34301F"/>
                      <w:sz w:val="22"/>
                      <w:szCs w:val="22"/>
                    </w:rPr>
                  </w:pPr>
                </w:p>
                <w:p w14:paraId="4A9E2F5B" w14:textId="781E1507" w:rsidR="002B34F2" w:rsidRPr="00DE1334" w:rsidRDefault="002B34F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318B96DE" w14:textId="200CD212" w:rsidR="002B34F2" w:rsidRDefault="002B34F2"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rPr>
                      <w:rFonts w:ascii="EB Garamond" w:eastAsia="EB Garamond" w:hAnsi="EB Garamond" w:cs="EB Garamond"/>
                      <w:color w:val="34301F"/>
                      <w:sz w:val="18"/>
                      <w:szCs w:val="18"/>
                    </w:rPr>
                    <w:t xml:space="preserve"> “IP and Trademark law is just boring, repetitive paperwork and rubber-stamping application forms all day.”</w:t>
                  </w:r>
                </w:p>
                <w:p w14:paraId="53279033" w14:textId="351028D4" w:rsidR="002B34F2" w:rsidRPr="007C6AFB" w:rsidRDefault="002B34F2" w:rsidP="00E96CDC">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You act as a high-stakes brand protector, leading fast-paced anti-counterfeiting raids, resolving multi-million dollar corporate battles, and shaping how famous global companies launch cutting-edge tech and products.</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2FD3CE4B" w14:textId="77777777" w:rsidR="002B34F2" w:rsidRDefault="002B34F2"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“If it’s worth copying, it’s worth protecting.”</w:t>
                  </w:r>
                </w:p>
                <w:p w14:paraId="6B9DDDF3" w14:textId="77777777" w:rsidR="002B34F2" w:rsidRDefault="002B34F2"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p>
                <w:p w14:paraId="225890CA" w14:textId="77777777" w:rsidR="002B34F2" w:rsidRDefault="002B34F2" w:rsidP="00E96CDC">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3AB7633C" w14:textId="4404E87E" w:rsidR="002B34F2" w:rsidRDefault="002B34F2"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LLB or equivalent degree, passing the bar exam, core IP Knowledge.</w:t>
                  </w:r>
                </w:p>
                <w:p w14:paraId="3DF837DA" w14:textId="76838DD1" w:rsidR="0066228A" w:rsidRDefault="002B34F2" w:rsidP="00E96CDC">
                  <w:pPr>
                    <w:framePr w:hSpace="180" w:wrap="around" w:hAnchor="margin" w:xAlign="center" w:y="-317"/>
                    <w:spacing w:before="260" w:after="10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Dual-Language Proficiency, A Technical Background, Global Registration Tech Mastery, Specialized Certifications.</w:t>
                  </w:r>
                </w:p>
                <w:p w14:paraId="6EEDD4F8" w14:textId="77777777" w:rsidR="0066228A" w:rsidRPr="0066228A" w:rsidRDefault="0066228A" w:rsidP="00E96CDC">
                  <w:pPr>
                    <w:framePr w:hSpace="180" w:wrap="around" w:hAnchor="margin" w:xAlign="center" w:y="-317"/>
                    <w:spacing w:before="260" w:after="100"/>
                    <w:rPr>
                      <w:rFonts w:ascii="EB Garamond" w:eastAsia="EB Garamond" w:hAnsi="EB Garamond" w:cs="EB Garamond"/>
                      <w:color w:val="34301F"/>
                      <w:sz w:val="18"/>
                      <w:szCs w:val="18"/>
                    </w:rPr>
                  </w:pPr>
                </w:p>
                <w:p w14:paraId="097CC720" w14:textId="77777777" w:rsidR="002B34F2" w:rsidRPr="00DE1334" w:rsidRDefault="002B34F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2EFCF46" w14:textId="34E4018E" w:rsidR="002B34F2" w:rsidRDefault="002B34F2"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8-10 (rigid billable)</w:t>
                  </w:r>
                </w:p>
                <w:p w14:paraId="14EF7032" w14:textId="77777777" w:rsidR="002B34F2" w:rsidRDefault="002B34F2"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40AFF7BE" w14:textId="77777777" w:rsidR="002B34F2" w:rsidRDefault="002B34F2"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Extensive</w:t>
                  </w:r>
                </w:p>
                <w:p w14:paraId="39C01C19" w14:textId="77777777" w:rsidR="002B34F2" w:rsidRDefault="002B34F2"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1A02D063" w14:textId="77777777" w:rsidR="002B34F2" w:rsidRDefault="002B34F2" w:rsidP="00E96CDC">
                  <w:pPr>
                    <w:framePr w:hSpace="180" w:wrap="around" w:hAnchor="margin" w:xAlign="center" w:y="-317"/>
                    <w:spacing w:before="260" w:after="100"/>
                  </w:pPr>
                </w:p>
                <w:p w14:paraId="79012F9E" w14:textId="77777777" w:rsidR="002B34F2" w:rsidRPr="00DE1334" w:rsidRDefault="002B34F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3D8CAF71" w14:textId="77777777" w:rsidR="002B34F2" w:rsidRPr="007C7AE0" w:rsidRDefault="002B34F2"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Chief Intellectual Property Officer (CIPO)</w:t>
                  </w:r>
                </w:p>
                <w:p w14:paraId="59336362" w14:textId="77777777" w:rsidR="002B34F2" w:rsidRPr="007C7AE0" w:rsidRDefault="002B34F2"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Brand Protection &amp; Anti-Counterfeiting Manager</w:t>
                  </w:r>
                </w:p>
                <w:p w14:paraId="23787E92" w14:textId="77777777" w:rsidR="002B34F2" w:rsidRPr="007C7AE0" w:rsidRDefault="002B34F2"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Legal Tech Product Consultant (IP Portfolio Systems)</w:t>
                  </w:r>
                </w:p>
                <w:p w14:paraId="609C63F4" w14:textId="77777777" w:rsidR="002B34F2" w:rsidRDefault="002B34F2" w:rsidP="00E96CDC">
                  <w:pPr>
                    <w:framePr w:hSpace="180" w:wrap="around" w:hAnchor="margin" w:xAlign="center" w:y="-317"/>
                    <w:spacing w:after="60"/>
                  </w:pPr>
                </w:p>
                <w:p w14:paraId="6AB37B54" w14:textId="77777777" w:rsidR="002B34F2" w:rsidRPr="00DE1334" w:rsidRDefault="002B34F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028F30BE" w14:textId="4806B2B4" w:rsidR="002B34F2" w:rsidRDefault="002B34F2" w:rsidP="00E96CDC">
                  <w:pPr>
                    <w:framePr w:hSpace="180" w:wrap="around" w:hAnchor="margin" w:xAlign="center" w:y="-317"/>
                    <w:spacing w:after="60"/>
                    <w:jc w:val="both"/>
                  </w:pPr>
                  <w:r>
                    <w:rPr>
                      <w:rFonts w:ascii="EB Garamond" w:eastAsia="EB Garamond" w:hAnsi="EB Garamond" w:cs="EB Garamond"/>
                      <w:color w:val="34301F"/>
                      <w:sz w:val="22"/>
                      <w:szCs w:val="22"/>
                    </w:rPr>
                    <w:t>You are protecting other people’s original ideas, which means the role rewards someone who respects creative work enough to defend it with real procedural rigor filing precisely, arguing precisely, missing nothing. This suits a mind that can appreciate a brand’s creative instinct without needing to originate it themselves, finding satisfaction instead in being the exacting guardian of someone else’s vision. If you would rather safeguard brilliance with total precision than produce it yourself, this path plays to exactly that strength.</w:t>
                  </w:r>
                </w:p>
              </w:tc>
            </w:tr>
          </w:tbl>
          <w:p w14:paraId="1E0F50F6" w14:textId="77777777" w:rsidR="002B34F2" w:rsidRDefault="002B34F2" w:rsidP="00DA615C">
            <w:pPr>
              <w:pBdr>
                <w:top w:val="single" w:sz="4" w:space="8" w:color="E3DAC3"/>
              </w:pBdr>
              <w:tabs>
                <w:tab w:val="left" w:pos="6360"/>
              </w:tabs>
              <w:spacing w:before="300"/>
            </w:pPr>
          </w:p>
          <w:p w14:paraId="4CA1B66C" w14:textId="77777777" w:rsidR="002B34F2" w:rsidRPr="00C4301F" w:rsidRDefault="002B34F2" w:rsidP="00DA615C">
            <w:pPr>
              <w:tabs>
                <w:tab w:val="right" w:pos="9500"/>
              </w:tabs>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3F0FCE" w14:paraId="52DA2F88" w14:textId="77777777" w:rsidTr="00D6426B">
        <w:trPr>
          <w:gridBefore w:val="3"/>
          <w:wBefore w:w="30" w:type="dxa"/>
          <w:cantSplit/>
          <w:trHeight w:val="15184"/>
        </w:trPr>
        <w:tc>
          <w:tcPr>
            <w:tcW w:w="1950" w:type="dxa"/>
            <w:gridSpan w:val="7"/>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6255CBEE" w14:textId="77777777" w:rsidR="003F0FCE" w:rsidRDefault="003F0FCE" w:rsidP="00DA615C">
            <w:pPr>
              <w:spacing w:after="260"/>
              <w:rPr>
                <w:rFonts w:ascii="Jost" w:eastAsia="Jost" w:hAnsi="Jost" w:cs="Jost"/>
                <w:color w:val="A9822F"/>
                <w:spacing w:val="20"/>
                <w:sz w:val="13"/>
                <w:szCs w:val="13"/>
              </w:rPr>
            </w:pPr>
            <w:bookmarkStart w:id="29" w:name="_Hlk235480145"/>
            <w:bookmarkEnd w:id="27"/>
          </w:p>
          <w:p w14:paraId="107D4E64" w14:textId="60C42977" w:rsidR="003F0FCE" w:rsidRDefault="003F0FCE" w:rsidP="00DA615C">
            <w:pPr>
              <w:spacing w:after="260"/>
              <w:jc w:val="center"/>
            </w:pPr>
            <w:r>
              <w:rPr>
                <w:rFonts w:ascii="Jost" w:eastAsia="Jost" w:hAnsi="Jost" w:cs="Jost"/>
                <w:color w:val="A9822F"/>
                <w:spacing w:val="20"/>
                <w:sz w:val="13"/>
                <w:szCs w:val="13"/>
              </w:rPr>
              <w:t>NO. 07 — LAW &amp; POLICY</w:t>
            </w:r>
          </w:p>
          <w:p w14:paraId="32351F81" w14:textId="7435427B" w:rsidR="003F0FCE" w:rsidRDefault="003F0FCE" w:rsidP="00DA615C">
            <w:pPr>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Data Protection Officer (DPO)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3F0FCE" w14:paraId="071C4AEB" w14:textId="77777777" w:rsidTr="001D5FB2">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3B067526" w14:textId="77777777" w:rsidR="003F0FCE" w:rsidRPr="002B34F2" w:rsidRDefault="003F0FCE" w:rsidP="00E96CDC">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LAW &amp; POLICY — CAREER PROFILE </w:t>
                  </w:r>
                </w:p>
                <w:p w14:paraId="6B0C9385" w14:textId="67C0FFF1" w:rsidR="000B20A2" w:rsidRPr="000B20A2" w:rsidRDefault="00D602D4" w:rsidP="00E96CDC">
                  <w:pPr>
                    <w:framePr w:hSpace="180" w:wrap="around" w:hAnchor="margin" w:xAlign="center" w:y="-317"/>
                    <w:spacing w:after="220"/>
                    <w:rPr>
                      <w:rFonts w:ascii="EB Garamond" w:eastAsia="EB Garamond" w:hAnsi="EB Garamond" w:cs="EB Garamond"/>
                      <w:i/>
                      <w:iCs/>
                      <w:color w:val="6B6250"/>
                      <w:sz w:val="21"/>
                      <w:szCs w:val="21"/>
                    </w:rPr>
                  </w:pPr>
                  <w:bookmarkStart w:id="30" w:name="datapo"/>
                  <w:r>
                    <w:rPr>
                      <w:rFonts w:ascii="Cormorant Garamond" w:eastAsia="Cormorant Garamond" w:hAnsi="Cormorant Garamond" w:cs="Cormorant Garamond"/>
                      <w:b/>
                      <w:bCs/>
                      <w:color w:val="1C1712"/>
                      <w:sz w:val="48"/>
                      <w:szCs w:val="48"/>
                    </w:rPr>
                    <w:t xml:space="preserve">Data Protection Officer (DPO) </w:t>
                  </w:r>
                  <w:r>
                    <w:t xml:space="preserve"> </w:t>
                  </w:r>
                  <w:bookmarkEnd w:id="30"/>
                  <w:r>
                    <w:rPr>
                      <w:rFonts w:ascii="EB Garamond" w:eastAsia="EB Garamond" w:hAnsi="EB Garamond" w:cs="EB Garamond"/>
                      <w:i/>
                      <w:iCs/>
                      <w:color w:val="6B6250"/>
                      <w:sz w:val="21"/>
                      <w:szCs w:val="21"/>
                    </w:rPr>
                    <w:t xml:space="preserve"> Securing corporate digital privacy and building consumer trust in a data-driven world.</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3F0FCE" w14:paraId="55A3B3B6" w14:textId="77777777" w:rsidTr="001D5FB2">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9C8BE2D" w14:textId="77777777" w:rsidR="003F0FCE" w:rsidRPr="00DE1334" w:rsidRDefault="003F0FCE"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5347D72" w14:textId="1A0247DE" w:rsidR="003F0FCE" w:rsidRDefault="003F0FCE" w:rsidP="00E96CDC">
                        <w:pPr>
                          <w:framePr w:hSpace="180" w:wrap="around" w:hAnchor="margin" w:xAlign="center" w:y="-317"/>
                        </w:pPr>
                        <w:r>
                          <w:rPr>
                            <w:rFonts w:ascii="EB Garamond" w:eastAsia="EB Garamond" w:hAnsi="EB Garamond" w:cs="EB Garamond"/>
                            <w:color w:val="1C1712"/>
                          </w:rPr>
                          <w:t>AED 15K-22K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9BD58A2" w14:textId="77777777" w:rsidR="003F0FCE" w:rsidRPr="00DE1334" w:rsidRDefault="003F0FCE"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3FFDE6A4" w14:textId="3C0AB1BF" w:rsidR="003F0FCE" w:rsidRDefault="003F0FCE" w:rsidP="00E96CDC">
                        <w:pPr>
                          <w:framePr w:hSpace="180" w:wrap="around" w:hAnchor="margin" w:xAlign="center" w:y="-317"/>
                        </w:pPr>
                        <w:r>
                          <w:rPr>
                            <w:rFonts w:ascii="EB Garamond" w:eastAsia="EB Garamond" w:hAnsi="EB Garamond" w:cs="EB Garamond"/>
                            <w:color w:val="1C1712"/>
                          </w:rPr>
                          <w:t xml:space="preserve">AED 35K-60K+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0A85E65E" w14:textId="77777777" w:rsidR="003F0FCE" w:rsidRPr="00DE1334" w:rsidRDefault="003F0FCE"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242FB79C" w14:textId="50838D3B" w:rsidR="003F0FCE" w:rsidRDefault="00123000" w:rsidP="00E96CDC">
                        <w:pPr>
                          <w:framePr w:hSpace="180" w:wrap="around" w:hAnchor="margin" w:xAlign="center" w:y="-317"/>
                        </w:pPr>
                        <w:r>
                          <w:rPr>
                            <w:rFonts w:ascii="EB Garamond" w:eastAsia="EB Garamond" w:hAnsi="EB Garamond" w:cs="EB Garamond"/>
                            <w:color w:val="1C1712"/>
                          </w:rPr>
                          <w:t xml:space="preserve">Highly predictable (unless data crisis hits.) </w:t>
                        </w:r>
                      </w:p>
                    </w:tc>
                  </w:tr>
                </w:tbl>
                <w:p w14:paraId="0432375F" w14:textId="77777777" w:rsidR="003F0FCE" w:rsidRDefault="003F0FCE" w:rsidP="00E96CDC">
                  <w:pPr>
                    <w:framePr w:hSpace="180" w:wrap="around" w:hAnchor="margin" w:xAlign="center" w:y="-317"/>
                    <w:spacing w:before="260"/>
                  </w:pPr>
                </w:p>
                <w:p w14:paraId="1582DA5B" w14:textId="77777777" w:rsidR="003F0FCE" w:rsidRPr="00DE1334" w:rsidRDefault="003F0FCE"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7169D04C" w14:textId="065C9046" w:rsidR="0008145F" w:rsidRDefault="00435E2F"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Data Protection Officer (DPO) is responsible for overseeing an organization's compliance with data protection laws (such as the GDPR or local DIFC and UAE data laws). They advise on data policies, monitor processing activities, and act as the primary contact for regulatory authorities and individuals.</w:t>
                  </w:r>
                </w:p>
                <w:p w14:paraId="2367ABC5" w14:textId="77777777" w:rsidR="00C007B9" w:rsidRDefault="00C007B9" w:rsidP="00E96CDC">
                  <w:pPr>
                    <w:framePr w:hSpace="180" w:wrap="around" w:hAnchor="margin" w:xAlign="center" w:y="-317"/>
                    <w:spacing w:after="60"/>
                    <w:jc w:val="both"/>
                    <w:rPr>
                      <w:rFonts w:ascii="EB Garamond" w:eastAsia="EB Garamond" w:hAnsi="EB Garamond" w:cs="EB Garamond"/>
                      <w:color w:val="34301F"/>
                      <w:sz w:val="22"/>
                      <w:szCs w:val="22"/>
                    </w:rPr>
                  </w:pPr>
                </w:p>
                <w:p w14:paraId="37AAED87" w14:textId="77777777" w:rsidR="003F0FCE" w:rsidRPr="00DE1334" w:rsidRDefault="003F0FCE"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3F0FCE" w14:paraId="3E584313" w14:textId="77777777" w:rsidTr="001D5FB2">
                    <w:trPr>
                      <w:trHeight w:val="604"/>
                    </w:trPr>
                    <w:tc>
                      <w:tcPr>
                        <w:tcW w:w="1326" w:type="dxa"/>
                        <w:tcBorders>
                          <w:top w:val="none" w:sz="0" w:space="0" w:color="FFFFFF"/>
                          <w:left w:val="none" w:sz="0" w:space="0" w:color="FFFFFF"/>
                          <w:bottom w:val="none" w:sz="0" w:space="0" w:color="FFFFFF"/>
                          <w:right w:val="none" w:sz="0" w:space="0" w:color="FFFFFF"/>
                        </w:tcBorders>
                      </w:tcPr>
                      <w:p w14:paraId="33672E55" w14:textId="77777777" w:rsidR="003F0FCE" w:rsidRDefault="003F0FCE" w:rsidP="00E96CDC">
                        <w:pPr>
                          <w:framePr w:hSpace="180" w:wrap="around" w:hAnchor="margin" w:xAlign="center" w:y="-317"/>
                          <w:spacing w:after="40"/>
                          <w:jc w:val="center"/>
                        </w:pPr>
                        <w:r>
                          <w:rPr>
                            <w:rFonts w:ascii="Arial" w:eastAsia="Arial" w:hAnsi="Arial" w:cs="Arial"/>
                            <w:color w:val="A9822F"/>
                            <w:sz w:val="10"/>
                            <w:szCs w:val="10"/>
                          </w:rPr>
                          <w:t>●</w:t>
                        </w:r>
                      </w:p>
                      <w:p w14:paraId="18694800" w14:textId="46A35839" w:rsidR="003F0FCE" w:rsidRDefault="002A5762" w:rsidP="00E96CDC">
                        <w:pPr>
                          <w:framePr w:hSpace="180" w:wrap="around" w:hAnchor="margin" w:xAlign="center" w:y="-317"/>
                          <w:jc w:val="center"/>
                        </w:pPr>
                        <w:r>
                          <w:rPr>
                            <w:rFonts w:ascii="EB Garamond" w:eastAsia="EB Garamond" w:hAnsi="EB Garamond" w:cs="EB Garamond"/>
                            <w:color w:val="6B6250"/>
                            <w:sz w:val="15"/>
                            <w:szCs w:val="15"/>
                          </w:rPr>
                          <w:t>Highlight your legal background</w:t>
                        </w:r>
                      </w:p>
                    </w:tc>
                    <w:tc>
                      <w:tcPr>
                        <w:tcW w:w="226" w:type="dxa"/>
                        <w:tcBorders>
                          <w:top w:val="none" w:sz="0" w:space="0" w:color="FFFFFF"/>
                          <w:left w:val="none" w:sz="0" w:space="0" w:color="FFFFFF"/>
                          <w:bottom w:val="none" w:sz="0" w:space="0" w:color="FFFFFF"/>
                          <w:right w:val="none" w:sz="0" w:space="0" w:color="FFFFFF"/>
                        </w:tcBorders>
                      </w:tcPr>
                      <w:p w14:paraId="19FBE8AA" w14:textId="77777777" w:rsidR="003F0FCE" w:rsidRDefault="003F0FCE"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7019923A" w14:textId="77777777" w:rsidR="003F0FCE" w:rsidRDefault="003F0FCE" w:rsidP="00E96CDC">
                        <w:pPr>
                          <w:framePr w:hSpace="180" w:wrap="around" w:hAnchor="margin" w:xAlign="center" w:y="-317"/>
                          <w:spacing w:after="40"/>
                          <w:jc w:val="center"/>
                        </w:pPr>
                        <w:r>
                          <w:rPr>
                            <w:rFonts w:ascii="Arial" w:eastAsia="Arial" w:hAnsi="Arial" w:cs="Arial"/>
                            <w:color w:val="A9822F"/>
                            <w:sz w:val="10"/>
                            <w:szCs w:val="10"/>
                          </w:rPr>
                          <w:t>●</w:t>
                        </w:r>
                      </w:p>
                      <w:p w14:paraId="200BBE6C" w14:textId="62572CC5" w:rsidR="003F0FCE" w:rsidRDefault="002A5762" w:rsidP="00E96CDC">
                        <w:pPr>
                          <w:framePr w:hSpace="180" w:wrap="around" w:hAnchor="margin" w:xAlign="center" w:y="-317"/>
                          <w:jc w:val="center"/>
                        </w:pPr>
                        <w:r>
                          <w:rPr>
                            <w:rFonts w:ascii="EB Garamond" w:eastAsia="EB Garamond" w:hAnsi="EB Garamond" w:cs="EB Garamond"/>
                            <w:color w:val="6B6250"/>
                            <w:sz w:val="15"/>
                            <w:szCs w:val="15"/>
                          </w:rPr>
                          <w:t>Earn the CIPP/E or CIPM certification</w:t>
                        </w:r>
                      </w:p>
                    </w:tc>
                    <w:tc>
                      <w:tcPr>
                        <w:tcW w:w="226" w:type="dxa"/>
                        <w:tcBorders>
                          <w:top w:val="none" w:sz="0" w:space="0" w:color="FFFFFF"/>
                          <w:left w:val="none" w:sz="0" w:space="0" w:color="FFFFFF"/>
                          <w:bottom w:val="none" w:sz="0" w:space="0" w:color="FFFFFF"/>
                          <w:right w:val="none" w:sz="0" w:space="0" w:color="FFFFFF"/>
                        </w:tcBorders>
                      </w:tcPr>
                      <w:p w14:paraId="7D94F8BE" w14:textId="77777777" w:rsidR="003F0FCE" w:rsidRDefault="003F0FCE"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717841D" w14:textId="77777777" w:rsidR="003F0FCE" w:rsidRDefault="003F0FCE" w:rsidP="00E96CDC">
                        <w:pPr>
                          <w:framePr w:hSpace="180" w:wrap="around" w:hAnchor="margin" w:xAlign="center" w:y="-317"/>
                          <w:spacing w:after="40"/>
                          <w:jc w:val="center"/>
                        </w:pPr>
                        <w:r>
                          <w:rPr>
                            <w:rFonts w:ascii="Arial" w:eastAsia="Arial" w:hAnsi="Arial" w:cs="Arial"/>
                            <w:color w:val="A9822F"/>
                            <w:sz w:val="10"/>
                            <w:szCs w:val="10"/>
                          </w:rPr>
                          <w:t>●</w:t>
                        </w:r>
                      </w:p>
                      <w:p w14:paraId="3C342660" w14:textId="44F19165" w:rsidR="003F0FCE" w:rsidRDefault="002A5762" w:rsidP="00E96CDC">
                        <w:pPr>
                          <w:framePr w:hSpace="180" w:wrap="around" w:hAnchor="margin" w:xAlign="center" w:y="-317"/>
                          <w:jc w:val="center"/>
                        </w:pPr>
                        <w:r>
                          <w:rPr>
                            <w:rFonts w:ascii="EB Garamond" w:eastAsia="EB Garamond" w:hAnsi="EB Garamond" w:cs="EB Garamond"/>
                            <w:color w:val="6B6250"/>
                            <w:sz w:val="15"/>
                            <w:szCs w:val="15"/>
                          </w:rPr>
                          <w:t>Learn technical data basics</w:t>
                        </w:r>
                      </w:p>
                    </w:tc>
                    <w:tc>
                      <w:tcPr>
                        <w:tcW w:w="226" w:type="dxa"/>
                        <w:tcBorders>
                          <w:top w:val="none" w:sz="0" w:space="0" w:color="FFFFFF"/>
                          <w:left w:val="none" w:sz="0" w:space="0" w:color="FFFFFF"/>
                          <w:bottom w:val="none" w:sz="0" w:space="0" w:color="FFFFFF"/>
                          <w:right w:val="none" w:sz="0" w:space="0" w:color="FFFFFF"/>
                        </w:tcBorders>
                      </w:tcPr>
                      <w:p w14:paraId="37B1028C" w14:textId="77777777" w:rsidR="003F0FCE" w:rsidRDefault="003F0FCE"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CBB8E40" w14:textId="77777777" w:rsidR="003F0FCE" w:rsidRDefault="003F0FCE" w:rsidP="00E96CDC">
                        <w:pPr>
                          <w:framePr w:hSpace="180" w:wrap="around" w:hAnchor="margin" w:xAlign="center" w:y="-317"/>
                          <w:spacing w:after="40"/>
                          <w:jc w:val="center"/>
                        </w:pPr>
                        <w:r>
                          <w:rPr>
                            <w:rFonts w:ascii="Arial" w:eastAsia="Arial" w:hAnsi="Arial" w:cs="Arial"/>
                            <w:color w:val="A9822F"/>
                            <w:sz w:val="10"/>
                            <w:szCs w:val="10"/>
                          </w:rPr>
                          <w:t>●</w:t>
                        </w:r>
                      </w:p>
                      <w:p w14:paraId="624CFB79" w14:textId="060B9D00" w:rsidR="003F0FCE" w:rsidRDefault="00FA50FB" w:rsidP="00E96CDC">
                        <w:pPr>
                          <w:framePr w:hSpace="180" w:wrap="around" w:hAnchor="margin" w:xAlign="center" w:y="-317"/>
                          <w:jc w:val="center"/>
                        </w:pPr>
                        <w:r>
                          <w:rPr>
                            <w:rFonts w:ascii="EB Garamond" w:eastAsia="EB Garamond" w:hAnsi="EB Garamond" w:cs="EB Garamond"/>
                            <w:color w:val="6B6250"/>
                            <w:sz w:val="15"/>
                            <w:szCs w:val="15"/>
                          </w:rPr>
                          <w:t>Target "Privacy Counsel" or "Legal DPO" roles at tech firms</w:t>
                        </w:r>
                      </w:p>
                    </w:tc>
                  </w:tr>
                </w:tbl>
                <w:p w14:paraId="5B11FBE1" w14:textId="77777777" w:rsidR="003F0FCE" w:rsidRDefault="003F0FCE" w:rsidP="00E96CDC">
                  <w:pPr>
                    <w:framePr w:hSpace="180" w:wrap="around" w:hAnchor="margin" w:xAlign="center" w:y="-317"/>
                    <w:spacing w:before="200"/>
                  </w:pPr>
                </w:p>
                <w:p w14:paraId="5BF8C79F" w14:textId="77777777" w:rsidR="003F0FCE" w:rsidRPr="00DE1334" w:rsidRDefault="003F0FCE"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4297E6CD" w14:textId="2ABC635E" w:rsidR="003F0FCE" w:rsidRDefault="00967589"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positive lifestyle of a DPO offers an enviable blend of high corporate prestige, excellent work-life balance, and genuine intellectual fulfillment. Because your role is legally mandated, you enjoy exceptional job security and a highly predictable schedule with virtually no grueling weekend grinds or unexpected late-night client emergencies. You occupy a highly respected, autonomous position within the company, reporting directly to the C-suite as a trusted strategic advisor rather than a micro-managed employee. </w:t>
                  </w:r>
                </w:p>
                <w:p w14:paraId="6A8A2539" w14:textId="77777777" w:rsidR="00967589" w:rsidRDefault="00967589" w:rsidP="00E96CDC">
                  <w:pPr>
                    <w:framePr w:hSpace="180" w:wrap="around" w:hAnchor="margin" w:xAlign="center" w:y="-317"/>
                    <w:spacing w:after="60"/>
                    <w:jc w:val="both"/>
                    <w:rPr>
                      <w:rFonts w:ascii="EB Garamond" w:eastAsia="EB Garamond" w:hAnsi="EB Garamond" w:cs="EB Garamond"/>
                      <w:color w:val="34301F"/>
                      <w:sz w:val="22"/>
                      <w:szCs w:val="22"/>
                    </w:rPr>
                  </w:pPr>
                </w:p>
                <w:p w14:paraId="587E11A0" w14:textId="77777777" w:rsidR="003F0FCE" w:rsidRPr="00DE1334" w:rsidRDefault="003F0FCE"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008FD57B" w14:textId="133E9E91" w:rsidR="00606DC1" w:rsidRDefault="00606DC1"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are not an enforcer with absolute authority; you are an advisor, which means executives will routinely ignore your data privacy warnings to prioritize profit, leaving you to document your objections in writing just to protect yourself from legal liability when things eventually go wrong.</w:t>
                  </w:r>
                </w:p>
                <w:p w14:paraId="6F9AA73E" w14:textId="77777777" w:rsidR="001959D0" w:rsidRDefault="001959D0" w:rsidP="00E96CDC">
                  <w:pPr>
                    <w:framePr w:hSpace="180" w:wrap="around" w:hAnchor="margin" w:xAlign="center" w:y="-317"/>
                    <w:spacing w:after="60"/>
                    <w:jc w:val="both"/>
                    <w:rPr>
                      <w:rFonts w:ascii="EB Garamond" w:eastAsia="EB Garamond" w:hAnsi="EB Garamond" w:cs="EB Garamond"/>
                      <w:color w:val="34301F"/>
                      <w:sz w:val="22"/>
                      <w:szCs w:val="22"/>
                    </w:rPr>
                  </w:pPr>
                </w:p>
                <w:p w14:paraId="2C7DE91E" w14:textId="2AAE6CC7" w:rsidR="003F0FCE" w:rsidRPr="00DE1334" w:rsidRDefault="003F0FCE"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7564F57E" w14:textId="6CF6D5E7" w:rsidR="003F0FCE" w:rsidRDefault="003F0FCE"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A law degree automatically makes you a great DPO because the job is just interpreting statutory text and writing privacy policies.”</w:t>
                  </w:r>
                </w:p>
                <w:p w14:paraId="3D2ADB8F" w14:textId="6455D4D3" w:rsidR="003F0FCE" w:rsidRPr="007C6AFB" w:rsidRDefault="003F0FCE" w:rsidP="00E96CDC">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Companies do not just want a legal theorist; they will eagerly hire a lawyer who can translate abstract laws into practical IT workflows that developers can actually use.</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1B5E61FD" w14:textId="36D22C15" w:rsidR="003F0FCE" w:rsidRDefault="00ED464F"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"If you think compliance is expensive, try non-compliance." </w:t>
                  </w:r>
                </w:p>
                <w:p w14:paraId="5577A83C" w14:textId="77777777" w:rsidR="00ED464F" w:rsidRDefault="00ED464F"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p>
                <w:p w14:paraId="0EE1F66A" w14:textId="77777777" w:rsidR="003F0FCE" w:rsidRDefault="003F0FCE" w:rsidP="00E96CDC">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0DB6E946" w14:textId="28177811" w:rsidR="003F0FCE" w:rsidRDefault="003F0FCE"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A Bachelor's degree in Law, Computer Science, or Business.</w:t>
                  </w:r>
                  <w:r>
                    <w:t xml:space="preserve"> </w:t>
                  </w:r>
                  <w:r>
                    <w:rPr>
                      <w:rFonts w:ascii="EB Garamond" w:eastAsia="EB Garamond" w:hAnsi="EB Garamond" w:cs="EB Garamond"/>
                      <w:color w:val="34301F"/>
                      <w:sz w:val="18"/>
                      <w:szCs w:val="18"/>
                    </w:rPr>
                    <w:t xml:space="preserve">Core Certifications, </w:t>
                  </w:r>
                  <w:r>
                    <w:t xml:space="preserve"> </w:t>
                  </w:r>
                  <w:r>
                    <w:rPr>
                      <w:rFonts w:ascii="EB Garamond" w:eastAsia="EB Garamond" w:hAnsi="EB Garamond" w:cs="EB Garamond"/>
                      <w:color w:val="34301F"/>
                      <w:sz w:val="18"/>
                      <w:szCs w:val="18"/>
                    </w:rPr>
                    <w:t>Familiarity with creating ROPA.</w:t>
                  </w:r>
                </w:p>
                <w:p w14:paraId="11E448F6" w14:textId="412817FF" w:rsidR="008A4FBA" w:rsidRDefault="003F0FCE" w:rsidP="00E96CDC">
                  <w:pPr>
                    <w:framePr w:hSpace="180" w:wrap="around" w:hAnchor="margin" w:xAlign="center" w:y="-317"/>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True technical data auditing skills  alongside a legal background, Local Regulatory Mastery,</w:t>
                  </w:r>
                  <w:r>
                    <w:t xml:space="preserve"> </w:t>
                  </w:r>
                  <w:r>
                    <w:rPr>
                      <w:rFonts w:ascii="EB Garamond" w:eastAsia="EB Garamond" w:hAnsi="EB Garamond" w:cs="EB Garamond"/>
                      <w:color w:val="34301F"/>
                      <w:sz w:val="18"/>
                      <w:szCs w:val="18"/>
                    </w:rPr>
                    <w:t xml:space="preserve">Crisis Management Portfolio. </w:t>
                  </w:r>
                </w:p>
                <w:p w14:paraId="1F166CB7" w14:textId="77777777" w:rsidR="00346569" w:rsidRDefault="00346569" w:rsidP="00E96CDC">
                  <w:pPr>
                    <w:framePr w:hSpace="180" w:wrap="around" w:hAnchor="margin" w:xAlign="center" w:y="-317"/>
                    <w:spacing w:after="60"/>
                    <w:rPr>
                      <w:rFonts w:ascii="EB Garamond" w:eastAsia="EB Garamond" w:hAnsi="EB Garamond" w:cs="EB Garamond"/>
                      <w:color w:val="34301F"/>
                      <w:sz w:val="18"/>
                      <w:szCs w:val="18"/>
                    </w:rPr>
                  </w:pPr>
                </w:p>
                <w:p w14:paraId="084A035F" w14:textId="50E23A52" w:rsidR="003F0FCE" w:rsidRPr="00DE1334" w:rsidRDefault="003F0FCE"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A701287" w14:textId="2CBAF271" w:rsidR="003F0FCE" w:rsidRDefault="003F0FCE"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6-8</w:t>
                  </w:r>
                </w:p>
                <w:p w14:paraId="588395AA" w14:textId="4E907D35" w:rsidR="003F0FCE" w:rsidRDefault="003F0FCE"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Low</w:t>
                  </w:r>
                </w:p>
                <w:p w14:paraId="4B1185AE" w14:textId="32E3849E" w:rsidR="003F0FCE" w:rsidRDefault="003F0FCE"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 xml:space="preserve">  Very High, Internal</w:t>
                  </w:r>
                </w:p>
                <w:p w14:paraId="7A4245C4" w14:textId="77777777" w:rsidR="003F0FCE" w:rsidRDefault="003F0FCE"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5B7B5D13" w14:textId="77777777" w:rsidR="003F0FCE" w:rsidRDefault="003F0FCE" w:rsidP="00E96CDC">
                  <w:pPr>
                    <w:framePr w:hSpace="180" w:wrap="around" w:hAnchor="margin" w:xAlign="center" w:y="-317"/>
                    <w:spacing w:before="260" w:after="100"/>
                  </w:pPr>
                </w:p>
                <w:p w14:paraId="26AE78E5" w14:textId="77777777" w:rsidR="003F0FCE" w:rsidRPr="00DE1334" w:rsidRDefault="003F0FCE"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034A79DC" w14:textId="77777777" w:rsidR="00E17655" w:rsidRPr="00E17655" w:rsidRDefault="00E17655"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Data Privacy Counsel</w:t>
                  </w:r>
                </w:p>
                <w:p w14:paraId="01B83701" w14:textId="77777777" w:rsidR="00E17655" w:rsidRPr="00E17655" w:rsidRDefault="00E17655"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Information Security Compliance Manager</w:t>
                  </w:r>
                </w:p>
                <w:p w14:paraId="1370CECC" w14:textId="3D47ACAD" w:rsidR="003F0FCE" w:rsidRPr="00E17655" w:rsidRDefault="00E17655"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Data Governance Specialist </w:t>
                  </w:r>
                </w:p>
                <w:p w14:paraId="3724521F" w14:textId="77777777" w:rsidR="00E17655" w:rsidRDefault="00E17655" w:rsidP="00E96CDC">
                  <w:pPr>
                    <w:framePr w:hSpace="180" w:wrap="around" w:hAnchor="margin" w:xAlign="center" w:y="-317"/>
                    <w:spacing w:after="60"/>
                  </w:pPr>
                </w:p>
                <w:p w14:paraId="36B222C2" w14:textId="021473BE" w:rsidR="00346569" w:rsidRPr="00346569" w:rsidRDefault="003F0FCE" w:rsidP="00E96CDC">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2408F7EF" w14:textId="3295296D" w:rsidR="003F0FCE" w:rsidRDefault="00B230E3" w:rsidP="00E96CDC">
                  <w:pPr>
                    <w:framePr w:hSpace="180" w:wrap="around" w:hAnchor="margin" w:xAlign="center" w:y="-317"/>
                    <w:spacing w:after="60"/>
                    <w:jc w:val="both"/>
                  </w:pPr>
                  <w:r>
                    <w:rPr>
                      <w:rFonts w:ascii="EB Garamond" w:eastAsia="EB Garamond" w:hAnsi="EB Garamond" w:cs="EB Garamond"/>
                      <w:color w:val="34301F"/>
                      <w:sz w:val="22"/>
                      <w:szCs w:val="22"/>
                    </w:rPr>
                    <w:t>This role suits someone who can hold a genuinely complex regulatory framework in their head and apply it consistently, without needing the work to be more exciting than it is to stay engaged. You are the person an organisation turns to when a process needs to be airtight, not merely adequate, and that kind of quiet, sustained precision has to come from real interest in the rules themselves. If compliance work reads to you as intellectually satisfying rather than tedious, you will do this well.</w:t>
                  </w:r>
                </w:p>
              </w:tc>
            </w:tr>
          </w:tbl>
          <w:p w14:paraId="6372CA99" w14:textId="77777777" w:rsidR="003F0FCE" w:rsidRPr="00ED4989" w:rsidRDefault="003F0FCE" w:rsidP="00DA615C">
            <w:pPr>
              <w:pBdr>
                <w:top w:val="single" w:sz="4" w:space="8" w:color="E3DAC3"/>
              </w:pBdr>
              <w:tabs>
                <w:tab w:val="left" w:pos="6360"/>
              </w:tabs>
              <w:spacing w:before="300"/>
              <w:rPr>
                <w:rFonts w:ascii="Cormorant SC SemiBold" w:hAnsi="Cormorant SC SemiBold"/>
              </w:rPr>
            </w:pPr>
          </w:p>
          <w:p w14:paraId="45D33662" w14:textId="77777777" w:rsidR="003F0FCE" w:rsidRDefault="003F0FCE"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29"/>
      <w:tr w:rsidR="00B073A4" w14:paraId="7BF72BB8" w14:textId="77777777" w:rsidTr="00D6426B">
        <w:trPr>
          <w:gridBefore w:val="2"/>
          <w:wBefore w:w="20" w:type="dxa"/>
          <w:cantSplit/>
          <w:trHeight w:val="15184"/>
        </w:trPr>
        <w:tc>
          <w:tcPr>
            <w:tcW w:w="1960" w:type="dxa"/>
            <w:gridSpan w:val="8"/>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270A62F6" w14:textId="77777777" w:rsidR="00B073A4" w:rsidRDefault="00B073A4" w:rsidP="00DA615C">
            <w:pPr>
              <w:spacing w:after="260"/>
              <w:rPr>
                <w:rFonts w:ascii="Jost" w:eastAsia="Jost" w:hAnsi="Jost" w:cs="Jost"/>
                <w:color w:val="A9822F"/>
                <w:spacing w:val="20"/>
                <w:sz w:val="13"/>
                <w:szCs w:val="13"/>
              </w:rPr>
            </w:pPr>
          </w:p>
          <w:p w14:paraId="54834CEF" w14:textId="68BCEE16" w:rsidR="00B073A4" w:rsidRDefault="00B073A4" w:rsidP="00DA615C">
            <w:pPr>
              <w:spacing w:after="260"/>
              <w:jc w:val="center"/>
            </w:pPr>
            <w:r>
              <w:rPr>
                <w:rFonts w:ascii="Jost" w:eastAsia="Jost" w:hAnsi="Jost" w:cs="Jost"/>
                <w:color w:val="A9822F"/>
                <w:spacing w:val="20"/>
                <w:sz w:val="13"/>
                <w:szCs w:val="13"/>
              </w:rPr>
              <w:t>NO. 08 — LAW &amp; POLICY</w:t>
            </w:r>
          </w:p>
          <w:p w14:paraId="4C2B574C" w14:textId="17415884" w:rsidR="00B073A4" w:rsidRDefault="00B073A4" w:rsidP="00DA615C">
            <w:pPr>
              <w:spacing w:after="260"/>
              <w:jc w:val="center"/>
            </w:pPr>
            <w:r>
              <w:rPr>
                <w:rFonts w:ascii="Arial" w:eastAsia="Arial" w:hAnsi="Arial" w:cs="Arial"/>
                <w:color w:val="A9822F"/>
                <w:sz w:val="26"/>
                <w:szCs w:val="26"/>
              </w:rPr>
              <w:t>⊕</w:t>
            </w:r>
            <w:r>
              <w:t xml:space="preserve">    </w:t>
            </w:r>
            <w:r>
              <w:rPr>
                <w:rFonts w:ascii="Cormorant Garamond" w:hAnsi="Cormorant Garamond" w:cs="Cormorant Garamond"/>
                <w:i/>
                <w:iCs/>
                <w:sz w:val="30"/>
                <w:szCs w:val="30"/>
              </w:rPr>
              <w:t xml:space="preserve">Compliance Officer          </w:t>
            </w:r>
            <w:r>
              <w:t xml:space="preserve">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B073A4" w14:paraId="21D93C20" w14:textId="77777777" w:rsidTr="001D5FB2">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35C0DCB8" w14:textId="77777777" w:rsidR="00B073A4" w:rsidRPr="002B34F2" w:rsidRDefault="00B073A4" w:rsidP="00E96CDC">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LAW &amp; POLICY — CAREER PROFILE </w:t>
                  </w:r>
                </w:p>
                <w:p w14:paraId="42E05E14" w14:textId="5D02E994" w:rsidR="00B073A4" w:rsidRPr="00D479E3" w:rsidRDefault="0077571B" w:rsidP="00E96CDC">
                  <w:pPr>
                    <w:framePr w:hSpace="180" w:wrap="around" w:hAnchor="margin" w:xAlign="center" w:y="-317"/>
                    <w:spacing w:after="220"/>
                    <w:rPr>
                      <w:rFonts w:ascii="Cormorant Garamond" w:eastAsia="Cormorant Garamond" w:hAnsi="Cormorant Garamond" w:cs="Cormorant Garamond"/>
                      <w:b/>
                      <w:bCs/>
                      <w:color w:val="1C1712"/>
                      <w:sz w:val="48"/>
                      <w:szCs w:val="48"/>
                    </w:rPr>
                  </w:pPr>
                  <w:bookmarkStart w:id="31" w:name="_Hlk235556698"/>
                  <w:bookmarkStart w:id="32" w:name="compliance"/>
                  <w:r>
                    <w:rPr>
                      <w:rFonts w:ascii="Cormorant Garamond" w:eastAsia="Cormorant Garamond" w:hAnsi="Cormorant Garamond" w:cs="Cormorant Garamond"/>
                      <w:b/>
                      <w:bCs/>
                      <w:color w:val="1C1712"/>
                      <w:sz w:val="48"/>
                      <w:szCs w:val="48"/>
                    </w:rPr>
                    <w:t xml:space="preserve">Compliance Officer              </w:t>
                  </w:r>
                  <w:r>
                    <w:t xml:space="preserve">                       </w:t>
                  </w:r>
                  <w:bookmarkEnd w:id="31"/>
                  <w:bookmarkEnd w:id="32"/>
                  <w:r>
                    <w:t xml:space="preserve"> </w:t>
                  </w:r>
                  <w:r>
                    <w:rPr>
                      <w:rFonts w:ascii="EB Garamond" w:eastAsia="EB Garamond" w:hAnsi="EB Garamond" w:cs="EB Garamond"/>
                      <w:i/>
                      <w:iCs/>
                      <w:color w:val="6B6250"/>
                      <w:sz w:val="21"/>
                      <w:szCs w:val="21"/>
                    </w:rPr>
                    <w:t>Guarding corporate integrity and financial safety through steady, reliable legal and ethical oversight.</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B073A4" w14:paraId="27EDD3EE" w14:textId="77777777" w:rsidTr="001D5FB2">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485F9F0" w14:textId="77777777" w:rsidR="00B073A4" w:rsidRPr="00DE1334" w:rsidRDefault="00B073A4"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12D22968" w14:textId="796E0177" w:rsidR="00B073A4" w:rsidRDefault="00B073A4" w:rsidP="00E96CDC">
                        <w:pPr>
                          <w:framePr w:hSpace="180" w:wrap="around" w:hAnchor="margin" w:xAlign="center" w:y="-317"/>
                        </w:pPr>
                        <w:r>
                          <w:rPr>
                            <w:rFonts w:ascii="EB Garamond" w:eastAsia="EB Garamond" w:hAnsi="EB Garamond" w:cs="EB Garamond"/>
                            <w:color w:val="1C1712"/>
                          </w:rPr>
                          <w:t>AED 10K-25K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238B3D9F" w14:textId="77777777" w:rsidR="00B073A4" w:rsidRPr="00DE1334" w:rsidRDefault="00B073A4"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2FC7B123" w14:textId="366B469E" w:rsidR="00B073A4" w:rsidRDefault="00B073A4" w:rsidP="00E96CDC">
                        <w:pPr>
                          <w:framePr w:hSpace="180" w:wrap="around" w:hAnchor="margin" w:xAlign="center" w:y="-317"/>
                        </w:pPr>
                        <w:r>
                          <w:rPr>
                            <w:rFonts w:ascii="EB Garamond" w:eastAsia="EB Garamond" w:hAnsi="EB Garamond" w:cs="EB Garamond"/>
                            <w:color w:val="1C1712"/>
                          </w:rPr>
                          <w:t>AED 75K-130K+</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1AE36448" w14:textId="77777777" w:rsidR="00B073A4" w:rsidRPr="00DE1334" w:rsidRDefault="00B073A4"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0C9E173A" w14:textId="3A139318" w:rsidR="00B073A4" w:rsidRDefault="00527ED0" w:rsidP="00E96CDC">
                        <w:pPr>
                          <w:framePr w:hSpace="180" w:wrap="around" w:hAnchor="margin" w:xAlign="center" w:y="-317"/>
                        </w:pPr>
                        <w:r>
                          <w:rPr>
                            <w:rFonts w:ascii="EB Garamond" w:eastAsia="EB Garamond" w:hAnsi="EB Garamond" w:cs="EB Garamond"/>
                            <w:color w:val="1C1712"/>
                          </w:rPr>
                          <w:t xml:space="preserve">Intense </w:t>
                        </w:r>
                      </w:p>
                    </w:tc>
                  </w:tr>
                </w:tbl>
                <w:p w14:paraId="69E80C5A" w14:textId="77777777" w:rsidR="00B073A4" w:rsidRDefault="00B073A4" w:rsidP="00E96CDC">
                  <w:pPr>
                    <w:framePr w:hSpace="180" w:wrap="around" w:hAnchor="margin" w:xAlign="center" w:y="-317"/>
                    <w:spacing w:before="260"/>
                  </w:pPr>
                </w:p>
                <w:p w14:paraId="062ED00F" w14:textId="77777777" w:rsidR="00B073A4" w:rsidRPr="00DE1334" w:rsidRDefault="00B073A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43E3D85D" w14:textId="4BD28CAD" w:rsidR="00B073A4" w:rsidRDefault="00435E2F"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Compliance Officer designs, implements, and supervises policies that verify customer identities and mitigate financial crimes. By conducting Customer Due Diligence (CDD), analyzing risk, and monitoring transactions, these professionals safeguard institutions against severe regulatory penalties.</w:t>
                  </w:r>
                </w:p>
                <w:p w14:paraId="5D9350C0" w14:textId="77777777" w:rsidR="00BA7347" w:rsidRDefault="00BA7347" w:rsidP="00E96CDC">
                  <w:pPr>
                    <w:framePr w:hSpace="180" w:wrap="around" w:hAnchor="margin" w:xAlign="center" w:y="-317"/>
                    <w:spacing w:after="60"/>
                    <w:jc w:val="both"/>
                    <w:rPr>
                      <w:rFonts w:ascii="EB Garamond" w:eastAsia="EB Garamond" w:hAnsi="EB Garamond" w:cs="EB Garamond"/>
                      <w:color w:val="34301F"/>
                      <w:sz w:val="22"/>
                      <w:szCs w:val="22"/>
                    </w:rPr>
                  </w:pPr>
                </w:p>
                <w:p w14:paraId="16F0302B" w14:textId="77777777" w:rsidR="00B073A4" w:rsidRPr="00DE1334" w:rsidRDefault="00B073A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B073A4" w14:paraId="545EA364" w14:textId="77777777" w:rsidTr="001D5FB2">
                    <w:trPr>
                      <w:trHeight w:val="604"/>
                    </w:trPr>
                    <w:tc>
                      <w:tcPr>
                        <w:tcW w:w="1326" w:type="dxa"/>
                        <w:tcBorders>
                          <w:top w:val="none" w:sz="0" w:space="0" w:color="FFFFFF"/>
                          <w:left w:val="none" w:sz="0" w:space="0" w:color="FFFFFF"/>
                          <w:bottom w:val="none" w:sz="0" w:space="0" w:color="FFFFFF"/>
                          <w:right w:val="none" w:sz="0" w:space="0" w:color="FFFFFF"/>
                        </w:tcBorders>
                      </w:tcPr>
                      <w:p w14:paraId="1774A6EF" w14:textId="77777777" w:rsidR="00B073A4" w:rsidRDefault="00B073A4" w:rsidP="00E96CDC">
                        <w:pPr>
                          <w:framePr w:hSpace="180" w:wrap="around" w:hAnchor="margin" w:xAlign="center" w:y="-317"/>
                          <w:spacing w:after="40"/>
                          <w:jc w:val="center"/>
                        </w:pPr>
                        <w:r>
                          <w:rPr>
                            <w:rFonts w:ascii="Arial" w:eastAsia="Arial" w:hAnsi="Arial" w:cs="Arial"/>
                            <w:color w:val="A9822F"/>
                            <w:sz w:val="10"/>
                            <w:szCs w:val="10"/>
                          </w:rPr>
                          <w:t>●</w:t>
                        </w:r>
                      </w:p>
                      <w:p w14:paraId="7134D2F9" w14:textId="7787B6A8" w:rsidR="00B073A4" w:rsidRDefault="001F001A" w:rsidP="00E96CDC">
                        <w:pPr>
                          <w:framePr w:hSpace="180" w:wrap="around" w:hAnchor="margin" w:xAlign="center" w:y="-317"/>
                          <w:jc w:val="center"/>
                        </w:pPr>
                        <w:r>
                          <w:rPr>
                            <w:rFonts w:ascii="EB Garamond" w:eastAsia="EB Garamond" w:hAnsi="EB Garamond" w:cs="EB Garamond"/>
                            <w:color w:val="6B6250"/>
                            <w:sz w:val="15"/>
                            <w:szCs w:val="15"/>
                          </w:rPr>
                          <w:t>Earn a university degree in finance, law, or business</w:t>
                        </w:r>
                      </w:p>
                    </w:tc>
                    <w:tc>
                      <w:tcPr>
                        <w:tcW w:w="226" w:type="dxa"/>
                        <w:tcBorders>
                          <w:top w:val="none" w:sz="0" w:space="0" w:color="FFFFFF"/>
                          <w:left w:val="none" w:sz="0" w:space="0" w:color="FFFFFF"/>
                          <w:bottom w:val="none" w:sz="0" w:space="0" w:color="FFFFFF"/>
                          <w:right w:val="none" w:sz="0" w:space="0" w:color="FFFFFF"/>
                        </w:tcBorders>
                      </w:tcPr>
                      <w:p w14:paraId="128E847C" w14:textId="77777777" w:rsidR="00B073A4" w:rsidRDefault="00B073A4"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07D3D6D" w14:textId="77777777" w:rsidR="00B073A4" w:rsidRDefault="00B073A4" w:rsidP="00E96CDC">
                        <w:pPr>
                          <w:framePr w:hSpace="180" w:wrap="around" w:hAnchor="margin" w:xAlign="center" w:y="-317"/>
                          <w:spacing w:after="40"/>
                          <w:jc w:val="center"/>
                        </w:pPr>
                        <w:r>
                          <w:rPr>
                            <w:rFonts w:ascii="Arial" w:eastAsia="Arial" w:hAnsi="Arial" w:cs="Arial"/>
                            <w:color w:val="A9822F"/>
                            <w:sz w:val="10"/>
                            <w:szCs w:val="10"/>
                          </w:rPr>
                          <w:t>●</w:t>
                        </w:r>
                      </w:p>
                      <w:p w14:paraId="5FAA30CC" w14:textId="6BCE3FCE" w:rsidR="00B073A4" w:rsidRDefault="001F001A" w:rsidP="00E96CDC">
                        <w:pPr>
                          <w:framePr w:hSpace="180" w:wrap="around" w:hAnchor="margin" w:xAlign="center" w:y="-317"/>
                          <w:jc w:val="center"/>
                        </w:pPr>
                        <w:r>
                          <w:rPr>
                            <w:rFonts w:ascii="EB Garamond" w:eastAsia="EB Garamond" w:hAnsi="EB Garamond" w:cs="EB Garamond"/>
                            <w:color w:val="6B6250"/>
                            <w:sz w:val="15"/>
                            <w:szCs w:val="15"/>
                          </w:rPr>
                          <w:t>Complete the ACAMS or ICA</w:t>
                        </w:r>
                      </w:p>
                    </w:tc>
                    <w:tc>
                      <w:tcPr>
                        <w:tcW w:w="226" w:type="dxa"/>
                        <w:tcBorders>
                          <w:top w:val="none" w:sz="0" w:space="0" w:color="FFFFFF"/>
                          <w:left w:val="none" w:sz="0" w:space="0" w:color="FFFFFF"/>
                          <w:bottom w:val="none" w:sz="0" w:space="0" w:color="FFFFFF"/>
                          <w:right w:val="none" w:sz="0" w:space="0" w:color="FFFFFF"/>
                        </w:tcBorders>
                      </w:tcPr>
                      <w:p w14:paraId="1F1EF6C7" w14:textId="77777777" w:rsidR="00B073A4" w:rsidRDefault="00B073A4"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1EDE81E" w14:textId="77777777" w:rsidR="00B073A4" w:rsidRDefault="00B073A4" w:rsidP="00E96CDC">
                        <w:pPr>
                          <w:framePr w:hSpace="180" w:wrap="around" w:hAnchor="margin" w:xAlign="center" w:y="-317"/>
                          <w:spacing w:after="40"/>
                          <w:jc w:val="center"/>
                        </w:pPr>
                        <w:r>
                          <w:rPr>
                            <w:rFonts w:ascii="Arial" w:eastAsia="Arial" w:hAnsi="Arial" w:cs="Arial"/>
                            <w:color w:val="A9822F"/>
                            <w:sz w:val="10"/>
                            <w:szCs w:val="10"/>
                          </w:rPr>
                          <w:t>●</w:t>
                        </w:r>
                      </w:p>
                      <w:p w14:paraId="1EEE86BD" w14:textId="65573E56" w:rsidR="00B073A4" w:rsidRDefault="00B533DF" w:rsidP="00E96CDC">
                        <w:pPr>
                          <w:framePr w:hSpace="180" w:wrap="around" w:hAnchor="margin" w:xAlign="center" w:y="-317"/>
                          <w:jc w:val="center"/>
                        </w:pPr>
                        <w:r>
                          <w:rPr>
                            <w:rFonts w:ascii="EB Garamond" w:eastAsia="EB Garamond" w:hAnsi="EB Garamond" w:cs="EB Garamond"/>
                            <w:color w:val="6B6250"/>
                            <w:sz w:val="15"/>
                            <w:szCs w:val="15"/>
                          </w:rPr>
                          <w:t>Secure an entry-level KYC or data analyst internship</w:t>
                        </w:r>
                      </w:p>
                    </w:tc>
                    <w:tc>
                      <w:tcPr>
                        <w:tcW w:w="226" w:type="dxa"/>
                        <w:tcBorders>
                          <w:top w:val="none" w:sz="0" w:space="0" w:color="FFFFFF"/>
                          <w:left w:val="none" w:sz="0" w:space="0" w:color="FFFFFF"/>
                          <w:bottom w:val="none" w:sz="0" w:space="0" w:color="FFFFFF"/>
                          <w:right w:val="none" w:sz="0" w:space="0" w:color="FFFFFF"/>
                        </w:tcBorders>
                      </w:tcPr>
                      <w:p w14:paraId="3FB3D136" w14:textId="77777777" w:rsidR="00B073A4" w:rsidRDefault="00B073A4"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706DD935" w14:textId="77777777" w:rsidR="00B073A4" w:rsidRDefault="00B073A4" w:rsidP="00E96CDC">
                        <w:pPr>
                          <w:framePr w:hSpace="180" w:wrap="around" w:hAnchor="margin" w:xAlign="center" w:y="-317"/>
                          <w:spacing w:after="40"/>
                          <w:jc w:val="center"/>
                        </w:pPr>
                        <w:r>
                          <w:rPr>
                            <w:rFonts w:ascii="Arial" w:eastAsia="Arial" w:hAnsi="Arial" w:cs="Arial"/>
                            <w:color w:val="A9822F"/>
                            <w:sz w:val="10"/>
                            <w:szCs w:val="10"/>
                          </w:rPr>
                          <w:t>●</w:t>
                        </w:r>
                      </w:p>
                      <w:p w14:paraId="4132C93B" w14:textId="6ABE6B35" w:rsidR="00B073A4" w:rsidRDefault="00B533DF" w:rsidP="00E96CDC">
                        <w:pPr>
                          <w:framePr w:hSpace="180" w:wrap="around" w:hAnchor="margin" w:xAlign="center" w:y="-317"/>
                          <w:jc w:val="center"/>
                        </w:pPr>
                        <w:r>
                          <w:rPr>
                            <w:rFonts w:ascii="EB Garamond" w:eastAsia="EB Garamond" w:hAnsi="EB Garamond" w:cs="EB Garamond"/>
                            <w:color w:val="6B6250"/>
                            <w:sz w:val="15"/>
                            <w:szCs w:val="15"/>
                          </w:rPr>
                          <w:t>Apply to junior compliance associate roles</w:t>
                        </w:r>
                      </w:p>
                    </w:tc>
                  </w:tr>
                </w:tbl>
                <w:p w14:paraId="4DAF0DB1" w14:textId="77777777" w:rsidR="00B073A4" w:rsidRDefault="00B073A4" w:rsidP="00E96CDC">
                  <w:pPr>
                    <w:framePr w:hSpace="180" w:wrap="around" w:hAnchor="margin" w:xAlign="center" w:y="-317"/>
                    <w:spacing w:before="200"/>
                  </w:pPr>
                </w:p>
                <w:p w14:paraId="4FAD1B63" w14:textId="77777777" w:rsidR="00B073A4" w:rsidRPr="00DE1334" w:rsidRDefault="00B073A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126946DD" w14:textId="2447453F" w:rsidR="00B073A4" w:rsidRDefault="000B20A2"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Life is a rewarding blend of professional stability, corporate respect, and high-value problem-solving as the ethical guardian of a firm. You enjoy a predictable work-life balance that leaves your weekends open to enjoy the UAE's vibrant lifestyle, while your days are filled with meaningful collaborative sessions and strategic oversight. The role offers excellent job security and clear avenues for upward mobility, making it a highly fulfilling career path for detail-oriented professionals.  </w:t>
                  </w:r>
                  <w:r>
                    <w:rPr>
                      <w:rFonts w:ascii="EB Garamond" w:hAnsi="EB Garamond"/>
                    </w:rPr>
                    <w:t xml:space="preserve">However at work, there will be frequent </w:t>
                  </w:r>
                  <w:r>
                    <w:rPr>
                      <w:rFonts w:ascii="EB Garamond" w:eastAsia="EB Garamond" w:hAnsi="EB Garamond" w:cs="EB Garamond"/>
                      <w:color w:val="34301F"/>
                      <w:sz w:val="22"/>
                      <w:szCs w:val="22"/>
                    </w:rPr>
                    <w:t>regulatory audits, urgent onboarding cases, and strict transaction monitoring backlogs.</w:t>
                  </w:r>
                </w:p>
                <w:p w14:paraId="18A2DF25" w14:textId="77777777" w:rsidR="008106D0" w:rsidRDefault="008106D0" w:rsidP="00E96CDC">
                  <w:pPr>
                    <w:framePr w:hSpace="180" w:wrap="around" w:hAnchor="margin" w:xAlign="center" w:y="-317"/>
                    <w:spacing w:after="60"/>
                    <w:jc w:val="both"/>
                    <w:rPr>
                      <w:rFonts w:ascii="EB Garamond" w:eastAsia="EB Garamond" w:hAnsi="EB Garamond" w:cs="EB Garamond"/>
                      <w:color w:val="34301F"/>
                      <w:sz w:val="22"/>
                      <w:szCs w:val="22"/>
                    </w:rPr>
                  </w:pPr>
                </w:p>
                <w:p w14:paraId="6BD03F62" w14:textId="77777777" w:rsidR="00B073A4" w:rsidRPr="00DE1334" w:rsidRDefault="00B073A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6C006BC8" w14:textId="48DEECE0" w:rsidR="004D3AF7" w:rsidRDefault="004D3AF7"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are a cost center, not a revenue generator.In the corporate hierarchy, compliance is often viewed by the front-office sales teams as a “business blocker” that slows down profitable deals. You must have a thick skin, as you will frequently face internal friction, pushback from relationship managers, and pressure to clear files quickly without compromising legal standards.</w:t>
                  </w:r>
                </w:p>
                <w:p w14:paraId="077FB211" w14:textId="77777777" w:rsidR="0066228A" w:rsidRDefault="0066228A" w:rsidP="00E96CDC">
                  <w:pPr>
                    <w:framePr w:hSpace="180" w:wrap="around" w:hAnchor="margin" w:xAlign="center" w:y="-317"/>
                    <w:spacing w:after="60"/>
                    <w:jc w:val="both"/>
                    <w:rPr>
                      <w:rFonts w:ascii="EB Garamond" w:eastAsia="EB Garamond" w:hAnsi="EB Garamond" w:cs="EB Garamond"/>
                      <w:color w:val="34301F"/>
                      <w:sz w:val="22"/>
                      <w:szCs w:val="22"/>
                    </w:rPr>
                  </w:pPr>
                </w:p>
                <w:p w14:paraId="75868299" w14:textId="368A2028" w:rsidR="00B073A4" w:rsidRPr="00DE1334" w:rsidRDefault="00B073A4" w:rsidP="00E96CDC">
                  <w:pPr>
                    <w:framePr w:hSpace="180" w:wrap="around" w:hAnchor="margin" w:xAlign="center" w:y="-317"/>
                    <w:spacing w:after="60"/>
                    <w:jc w:val="both"/>
                    <w:rPr>
                      <w:rFonts w:ascii="Cormorant SC SemiBold" w:hAnsi="Cormorant SC SemiBold"/>
                    </w:rPr>
                  </w:pPr>
                  <w:r>
                    <w:rPr>
                      <w:rFonts w:ascii="Cormorant SC SemiBold" w:eastAsia="Jost" w:hAnsi="Cormorant SC SemiBold" w:cs="Jost"/>
                      <w:color w:val="A9822F"/>
                      <w:spacing w:val="24"/>
                      <w:sz w:val="15"/>
                      <w:szCs w:val="15"/>
                    </w:rPr>
                    <w:t>MYTH VS. REALITY</w:t>
                  </w:r>
                </w:p>
                <w:p w14:paraId="444D2144" w14:textId="25FD5EAC" w:rsidR="00B073A4" w:rsidRDefault="00B073A4"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Compliance is just boring, repetitive data entry that any basic software can replace.”</w:t>
                  </w:r>
                </w:p>
                <w:p w14:paraId="5E0206F1" w14:textId="2B3217C8" w:rsidR="00B073A4" w:rsidRPr="007C6AFB" w:rsidRDefault="00B073A4" w:rsidP="00E96CDC">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 xml:space="preserve"> It is actually complex, investigative puzzle-solving. You are a corporate detective mapping out intricate international entity webs, spotting hidden financial crimes, and directly protecting the institution from massive multi-million-dollar government fines.</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0ED13235" w14:textId="0E4C8C6D" w:rsidR="00B073A4" w:rsidRDefault="00B073A4"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“If it isn’t documented, it didn't happen.”</w:t>
                  </w:r>
                </w:p>
                <w:p w14:paraId="0A7FC8E4" w14:textId="77777777" w:rsidR="00B073A4" w:rsidRDefault="00B073A4"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p>
                <w:p w14:paraId="634A77B1" w14:textId="77777777" w:rsidR="00B073A4" w:rsidRDefault="00B073A4" w:rsidP="00E96CDC">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3ADEA93A" w14:textId="0CBE3801" w:rsidR="00B073A4" w:rsidRDefault="00B073A4"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Bachelor’s degree in Law, Finance, Economics, or Business. 3 to 5 years in AML/CFT compliance within banks or financial institutions. Familiarity with basic screening tools and MS Excel.</w:t>
                  </w:r>
                </w:p>
                <w:p w14:paraId="7FD3AF8F" w14:textId="29F27187" w:rsidR="00A06B7F" w:rsidRDefault="00B073A4" w:rsidP="00E96CDC">
                  <w:pPr>
                    <w:framePr w:hSpace="180" w:wrap="around" w:hAnchor="margin" w:xAlign="center" w:y="-317"/>
                    <w:spacing w:after="6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Masters Degree.  Local UAE market experience dealing directly with the CBUAE, DFSA, or ADGM frameworks. ACAMS (CAMS) certification or ICA International Diploma in Governance, Risk, and Compliance. </w:t>
                  </w:r>
                </w:p>
                <w:p w14:paraId="0E664432" w14:textId="77777777" w:rsidR="00A06B7F" w:rsidRDefault="00A06B7F" w:rsidP="00E96CDC">
                  <w:pPr>
                    <w:framePr w:hSpace="180" w:wrap="around" w:hAnchor="margin" w:xAlign="center" w:y="-317"/>
                    <w:spacing w:after="60"/>
                    <w:rPr>
                      <w:rFonts w:ascii="EB Garamond" w:eastAsia="EB Garamond" w:hAnsi="EB Garamond" w:cs="EB Garamond"/>
                      <w:color w:val="34301F"/>
                      <w:sz w:val="18"/>
                      <w:szCs w:val="18"/>
                    </w:rPr>
                  </w:pPr>
                </w:p>
                <w:p w14:paraId="56B7B395" w14:textId="3752D575" w:rsidR="00B073A4" w:rsidRPr="00DE1334" w:rsidRDefault="00B073A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6071496C" w14:textId="48A157FB" w:rsidR="00B073A4" w:rsidRDefault="00B073A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5-6</w:t>
                  </w:r>
                </w:p>
                <w:p w14:paraId="751A9C75" w14:textId="2054D0CD" w:rsidR="00B073A4" w:rsidRDefault="00B073A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Rare</w:t>
                  </w:r>
                </w:p>
                <w:p w14:paraId="18F127BF" w14:textId="4C9A8A55" w:rsidR="00B073A4" w:rsidRDefault="00B073A4"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Low</w:t>
                  </w:r>
                </w:p>
                <w:p w14:paraId="768E8BF2" w14:textId="77777777" w:rsidR="00B073A4" w:rsidRDefault="00B073A4"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559BC0A5" w14:textId="77777777" w:rsidR="00B073A4" w:rsidRDefault="00B073A4" w:rsidP="00E96CDC">
                  <w:pPr>
                    <w:framePr w:hSpace="180" w:wrap="around" w:hAnchor="margin" w:xAlign="center" w:y="-317"/>
                    <w:spacing w:before="260" w:after="100"/>
                  </w:pPr>
                </w:p>
                <w:p w14:paraId="533A4BFD" w14:textId="77777777" w:rsidR="00B073A4" w:rsidRPr="00DE1334" w:rsidRDefault="00B073A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0EE9B10B" w14:textId="77777777" w:rsidR="000766FF" w:rsidRPr="000766FF" w:rsidRDefault="000766FF"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Financial Crime Investigator</w:t>
                  </w:r>
                </w:p>
                <w:p w14:paraId="5ABA63E4" w14:textId="77777777" w:rsidR="000766FF" w:rsidRPr="000766FF" w:rsidRDefault="000766FF"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Risk and Governance Consultant</w:t>
                  </w:r>
                </w:p>
                <w:p w14:paraId="76538E79" w14:textId="36399949" w:rsidR="00B073A4" w:rsidRPr="00ED4989" w:rsidRDefault="000766FF"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 xml:space="preserve">Fraud Risk Analyst </w:t>
                  </w:r>
                </w:p>
                <w:p w14:paraId="38033D85" w14:textId="77777777" w:rsidR="00ED4989" w:rsidRDefault="00ED4989" w:rsidP="00E96CDC">
                  <w:pPr>
                    <w:framePr w:hSpace="180" w:wrap="around" w:hAnchor="margin" w:xAlign="center" w:y="-317"/>
                    <w:spacing w:after="60"/>
                  </w:pPr>
                </w:p>
                <w:p w14:paraId="7E8DA0C7" w14:textId="77777777" w:rsidR="00B073A4" w:rsidRPr="00DE1334" w:rsidRDefault="00B073A4"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1A5DF6FE" w14:textId="196EF86C" w:rsidR="00B073A4" w:rsidRDefault="001032F1" w:rsidP="00E96CDC">
                  <w:pPr>
                    <w:framePr w:hSpace="180" w:wrap="around" w:hAnchor="margin" w:xAlign="center" w:y="-317"/>
                    <w:spacing w:after="60"/>
                    <w:jc w:val="both"/>
                  </w:pPr>
                  <w:r>
                    <w:rPr>
                      <w:rFonts w:ascii="EB Garamond" w:eastAsia="EB Garamond" w:hAnsi="EB Garamond" w:cs="EB Garamond"/>
                      <w:color w:val="34301F"/>
                      <w:sz w:val="22"/>
                      <w:szCs w:val="22"/>
                    </w:rPr>
                    <w:t>The appeal here is structural: you are the person who notices where a process could quietly expose a company to risk, and who takes real satisfaction in closing that gap before it becomes a problem. This suits a mind that would rather be thorough than fast, and that finds genuine reassurance in a clear framework rather than resenting its constraints. If you’d rather be the reason nothing goes wrong than the person managing the fallout when it does, this role fits your instincts closely.</w:t>
                  </w:r>
                </w:p>
              </w:tc>
            </w:tr>
          </w:tbl>
          <w:p w14:paraId="25E466E7" w14:textId="77777777" w:rsidR="00B073A4" w:rsidRDefault="00B073A4" w:rsidP="00DA615C">
            <w:pPr>
              <w:pBdr>
                <w:top w:val="single" w:sz="4" w:space="8" w:color="E3DAC3"/>
              </w:pBdr>
              <w:tabs>
                <w:tab w:val="left" w:pos="6360"/>
              </w:tabs>
              <w:spacing w:before="300"/>
            </w:pPr>
          </w:p>
          <w:p w14:paraId="464C6623" w14:textId="77777777" w:rsidR="00B073A4" w:rsidRDefault="00B073A4"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E13A62" w14:paraId="790E63FC" w14:textId="77777777" w:rsidTr="00D6426B">
        <w:trPr>
          <w:gridBefore w:val="1"/>
          <w:wBefore w:w="10" w:type="dxa"/>
          <w:cantSplit/>
          <w:trHeight w:val="15184"/>
        </w:trPr>
        <w:tc>
          <w:tcPr>
            <w:tcW w:w="1970" w:type="dxa"/>
            <w:gridSpan w:val="9"/>
            <w:tcBorders>
              <w:top w:val="none" w:sz="0" w:space="0" w:color="FFFFFF"/>
              <w:left w:val="none" w:sz="0" w:space="0" w:color="FFFFFF"/>
              <w:bottom w:val="none" w:sz="0" w:space="0" w:color="FFFFFF"/>
              <w:right w:val="none" w:sz="0" w:space="0" w:color="FFFFFF"/>
            </w:tcBorders>
            <w:shd w:val="clear" w:color="auto" w:fill="510101"/>
            <w:tcMar>
              <w:top w:w="200" w:type="dxa"/>
              <w:left w:w="150" w:type="dxa"/>
              <w:bottom w:w="200" w:type="dxa"/>
              <w:right w:w="150" w:type="dxa"/>
            </w:tcMar>
            <w:textDirection w:val="btLr"/>
            <w:vAlign w:val="center"/>
          </w:tcPr>
          <w:p w14:paraId="52F3843F" w14:textId="77777777" w:rsidR="00E13A62" w:rsidRDefault="00E13A62" w:rsidP="00DA615C">
            <w:pPr>
              <w:spacing w:after="260"/>
              <w:rPr>
                <w:rFonts w:ascii="Jost" w:eastAsia="Jost" w:hAnsi="Jost" w:cs="Jost"/>
                <w:color w:val="A9822F"/>
                <w:spacing w:val="20"/>
                <w:sz w:val="13"/>
                <w:szCs w:val="13"/>
              </w:rPr>
            </w:pPr>
            <w:bookmarkStart w:id="33" w:name="_Hlk235490529"/>
          </w:p>
          <w:p w14:paraId="6325525B" w14:textId="79D66DF9" w:rsidR="00E13A62" w:rsidRDefault="00E13A62" w:rsidP="00DA615C">
            <w:pPr>
              <w:spacing w:after="260"/>
              <w:jc w:val="center"/>
            </w:pPr>
            <w:r>
              <w:rPr>
                <w:rFonts w:ascii="Jost" w:eastAsia="Jost" w:hAnsi="Jost" w:cs="Jost"/>
                <w:color w:val="A9822F"/>
                <w:spacing w:val="20"/>
                <w:sz w:val="13"/>
                <w:szCs w:val="13"/>
              </w:rPr>
              <w:t>NO. 09 — LAW &amp; POLICY</w:t>
            </w:r>
          </w:p>
          <w:p w14:paraId="29D5555C" w14:textId="1BBDE181" w:rsidR="00E13A62" w:rsidRDefault="00E13A62" w:rsidP="00DA615C">
            <w:pPr>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 xml:space="preserve">Sanctions Analyst/Officer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E13A62" w14:paraId="548D6228" w14:textId="77777777" w:rsidTr="001D5FB2">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8387E43" w14:textId="77777777" w:rsidR="00E13A62" w:rsidRPr="002B34F2" w:rsidRDefault="00E13A62" w:rsidP="00E96CDC">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LAW &amp; POLICY — CAREER PROFILE </w:t>
                  </w:r>
                </w:p>
                <w:p w14:paraId="326B777C" w14:textId="2F136560" w:rsidR="000B20A2" w:rsidRPr="005E7ED5" w:rsidRDefault="00443C7F" w:rsidP="00E96CDC">
                  <w:pPr>
                    <w:framePr w:hSpace="180" w:wrap="around" w:hAnchor="margin" w:xAlign="center" w:y="-317"/>
                    <w:spacing w:after="220"/>
                    <w:rPr>
                      <w:rFonts w:ascii="EB Garamond" w:eastAsia="EB Garamond" w:hAnsi="EB Garamond" w:cs="EB Garamond"/>
                      <w:i/>
                      <w:iCs/>
                      <w:color w:val="6B6250"/>
                      <w:sz w:val="21"/>
                      <w:szCs w:val="21"/>
                    </w:rPr>
                  </w:pPr>
                  <w:bookmarkStart w:id="34" w:name="_Hlk235556736"/>
                  <w:bookmarkStart w:id="35" w:name="sanctions"/>
                  <w:r>
                    <w:rPr>
                      <w:rFonts w:ascii="Cormorant Garamond" w:eastAsia="Cormorant Garamond" w:hAnsi="Cormorant Garamond" w:cs="Cormorant Garamond"/>
                      <w:b/>
                      <w:bCs/>
                      <w:color w:val="1C1712"/>
                      <w:sz w:val="48"/>
                      <w:szCs w:val="48"/>
                    </w:rPr>
                    <w:t xml:space="preserve">Sanctions Analyst/Officer          </w:t>
                  </w:r>
                  <w:bookmarkEnd w:id="34"/>
                  <w:bookmarkEnd w:id="35"/>
                  <w:r>
                    <w:t xml:space="preserve"> </w:t>
                  </w:r>
                  <w:r>
                    <w:rPr>
                      <w:rFonts w:ascii="EB Garamond" w:eastAsia="EB Garamond" w:hAnsi="EB Garamond" w:cs="EB Garamond"/>
                      <w:i/>
                      <w:iCs/>
                      <w:color w:val="6B6250"/>
                      <w:sz w:val="21"/>
                      <w:szCs w:val="21"/>
                    </w:rPr>
                    <w:t>Protecting financial institutions by detecting and blocking high-risk, illegal global transactions.</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E13A62" w14:paraId="3B2EE9BA" w14:textId="77777777" w:rsidTr="001D5FB2">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AD5C55F" w14:textId="77777777" w:rsidR="00E13A62" w:rsidRPr="00DE1334" w:rsidRDefault="00E13A62"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7601D86D" w14:textId="77777777" w:rsidR="00E13A62" w:rsidRDefault="00E13A62" w:rsidP="00E96CDC">
                        <w:pPr>
                          <w:framePr w:hSpace="180" w:wrap="around" w:hAnchor="margin" w:xAlign="center" w:y="-317"/>
                        </w:pPr>
                        <w:r>
                          <w:rPr>
                            <w:rFonts w:ascii="EB Garamond" w:eastAsia="EB Garamond" w:hAnsi="EB Garamond" w:cs="EB Garamond"/>
                            <w:color w:val="1C1712"/>
                          </w:rPr>
                          <w:t>AED 15K-22K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FD8C4CF" w14:textId="77777777" w:rsidR="00E13A62" w:rsidRPr="00DE1334" w:rsidRDefault="00E13A62"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7A0312BC" w14:textId="77777777" w:rsidR="00E13A62" w:rsidRDefault="00E13A62" w:rsidP="00E96CDC">
                        <w:pPr>
                          <w:framePr w:hSpace="180" w:wrap="around" w:hAnchor="margin" w:xAlign="center" w:y="-317"/>
                        </w:pPr>
                        <w:r>
                          <w:rPr>
                            <w:rFonts w:ascii="EB Garamond" w:eastAsia="EB Garamond" w:hAnsi="EB Garamond" w:cs="EB Garamond"/>
                            <w:color w:val="1C1712"/>
                          </w:rPr>
                          <w:t xml:space="preserve">AED 35K-60K+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2F2B8D2" w14:textId="77777777" w:rsidR="00E13A62" w:rsidRPr="00DE1334" w:rsidRDefault="00E13A62"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14A93A51" w14:textId="1DA3E807" w:rsidR="00E13A62" w:rsidRDefault="00E856CF" w:rsidP="00E96CDC">
                        <w:pPr>
                          <w:framePr w:hSpace="180" w:wrap="around" w:hAnchor="margin" w:xAlign="center" w:y="-317"/>
                        </w:pPr>
                        <w:r>
                          <w:rPr>
                            <w:rFonts w:ascii="EB Garamond" w:eastAsia="EB Garamond" w:hAnsi="EB Garamond" w:cs="EB Garamond"/>
                            <w:color w:val="1C1712"/>
                          </w:rPr>
                          <w:t xml:space="preserve">Fast and High pressure </w:t>
                        </w:r>
                      </w:p>
                    </w:tc>
                  </w:tr>
                </w:tbl>
                <w:p w14:paraId="11C9562C" w14:textId="77777777" w:rsidR="00E13A62" w:rsidRDefault="00E13A62" w:rsidP="00E96CDC">
                  <w:pPr>
                    <w:framePr w:hSpace="180" w:wrap="around" w:hAnchor="margin" w:xAlign="center" w:y="-317"/>
                    <w:spacing w:before="260"/>
                  </w:pPr>
                </w:p>
                <w:p w14:paraId="73FB820A" w14:textId="77777777" w:rsidR="00E13A62" w:rsidRPr="00DE1334" w:rsidRDefault="00E13A6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08FA2A57" w14:textId="03F164E6" w:rsidR="00C823AD" w:rsidRDefault="00E13A62"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A </w:t>
                  </w:r>
                  <w:r>
                    <w:t xml:space="preserve"> </w:t>
                  </w:r>
                  <w:r>
                    <w:rPr>
                      <w:rFonts w:ascii="EB Garamond" w:eastAsia="EB Garamond" w:hAnsi="EB Garamond" w:cs="EB Garamond"/>
                      <w:color w:val="34301F"/>
                      <w:sz w:val="22"/>
                      <w:szCs w:val="22"/>
                    </w:rPr>
                    <w:t>Sanctions Analyst/Officer is responsible for preventing individuals, entities, and jurisdictions from evading international and local sanctions. They review name and transaction screening alerts to identify potential ties to terrorism, money laundering, and restricted trade.</w:t>
                  </w:r>
                </w:p>
                <w:p w14:paraId="473A20B9" w14:textId="77777777" w:rsidR="00C823AD" w:rsidRDefault="00C823AD" w:rsidP="00E96CDC">
                  <w:pPr>
                    <w:framePr w:hSpace="180" w:wrap="around" w:hAnchor="margin" w:xAlign="center" w:y="-317"/>
                    <w:spacing w:after="60"/>
                    <w:jc w:val="both"/>
                    <w:rPr>
                      <w:rFonts w:ascii="EB Garamond" w:eastAsia="EB Garamond" w:hAnsi="EB Garamond" w:cs="EB Garamond"/>
                      <w:color w:val="34301F"/>
                      <w:sz w:val="22"/>
                      <w:szCs w:val="22"/>
                    </w:rPr>
                  </w:pPr>
                </w:p>
                <w:p w14:paraId="2B3CF6B4" w14:textId="77777777" w:rsidR="00E13A62" w:rsidRPr="00DE1334" w:rsidRDefault="00E13A6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E13A62" w14:paraId="46F23D0F" w14:textId="77777777" w:rsidTr="001D5FB2">
                    <w:trPr>
                      <w:trHeight w:val="604"/>
                    </w:trPr>
                    <w:tc>
                      <w:tcPr>
                        <w:tcW w:w="1326" w:type="dxa"/>
                        <w:tcBorders>
                          <w:top w:val="none" w:sz="0" w:space="0" w:color="FFFFFF"/>
                          <w:left w:val="none" w:sz="0" w:space="0" w:color="FFFFFF"/>
                          <w:bottom w:val="none" w:sz="0" w:space="0" w:color="FFFFFF"/>
                          <w:right w:val="none" w:sz="0" w:space="0" w:color="FFFFFF"/>
                        </w:tcBorders>
                      </w:tcPr>
                      <w:p w14:paraId="5CD12264" w14:textId="77777777" w:rsidR="00E13A62" w:rsidRDefault="00E13A62" w:rsidP="00E96CDC">
                        <w:pPr>
                          <w:framePr w:hSpace="180" w:wrap="around" w:hAnchor="margin" w:xAlign="center" w:y="-317"/>
                          <w:spacing w:after="40"/>
                          <w:jc w:val="center"/>
                        </w:pPr>
                        <w:r>
                          <w:rPr>
                            <w:rFonts w:ascii="Arial" w:eastAsia="Arial" w:hAnsi="Arial" w:cs="Arial"/>
                            <w:color w:val="A9822F"/>
                            <w:sz w:val="10"/>
                            <w:szCs w:val="10"/>
                          </w:rPr>
                          <w:t>●</w:t>
                        </w:r>
                      </w:p>
                      <w:p w14:paraId="5E214FB6" w14:textId="7EB7C86E" w:rsidR="00E13A62" w:rsidRDefault="00C04D9E" w:rsidP="00E96CDC">
                        <w:pPr>
                          <w:framePr w:hSpace="180" w:wrap="around" w:hAnchor="margin" w:xAlign="center" w:y="-317"/>
                          <w:jc w:val="center"/>
                        </w:pPr>
                        <w:r>
                          <w:rPr>
                            <w:rFonts w:ascii="EB Garamond" w:eastAsia="EB Garamond" w:hAnsi="EB Garamond" w:cs="EB Garamond"/>
                            <w:color w:val="6B6250"/>
                            <w:sz w:val="15"/>
                            <w:szCs w:val="15"/>
                          </w:rPr>
                          <w:t>Complete a bachelor’s degree in finance, criminal justice, or international relations.</w:t>
                        </w:r>
                      </w:p>
                    </w:tc>
                    <w:tc>
                      <w:tcPr>
                        <w:tcW w:w="226" w:type="dxa"/>
                        <w:tcBorders>
                          <w:top w:val="none" w:sz="0" w:space="0" w:color="FFFFFF"/>
                          <w:left w:val="none" w:sz="0" w:space="0" w:color="FFFFFF"/>
                          <w:bottom w:val="none" w:sz="0" w:space="0" w:color="FFFFFF"/>
                          <w:right w:val="none" w:sz="0" w:space="0" w:color="FFFFFF"/>
                        </w:tcBorders>
                      </w:tcPr>
                      <w:p w14:paraId="3EFBDCD9" w14:textId="77777777" w:rsidR="00E13A62" w:rsidRDefault="00E13A62"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F54419A" w14:textId="77777777" w:rsidR="00E13A62" w:rsidRDefault="00E13A62" w:rsidP="00E96CDC">
                        <w:pPr>
                          <w:framePr w:hSpace="180" w:wrap="around" w:hAnchor="margin" w:xAlign="center" w:y="-317"/>
                          <w:spacing w:after="40"/>
                          <w:jc w:val="center"/>
                        </w:pPr>
                        <w:r>
                          <w:rPr>
                            <w:rFonts w:ascii="Arial" w:eastAsia="Arial" w:hAnsi="Arial" w:cs="Arial"/>
                            <w:color w:val="A9822F"/>
                            <w:sz w:val="10"/>
                            <w:szCs w:val="10"/>
                          </w:rPr>
                          <w:t>●</w:t>
                        </w:r>
                      </w:p>
                      <w:p w14:paraId="3E65A9CE" w14:textId="00BF818F" w:rsidR="00E13A62" w:rsidRDefault="00E13A62" w:rsidP="00E96CDC">
                        <w:pPr>
                          <w:framePr w:hSpace="180" w:wrap="around" w:hAnchor="margin" w:xAlign="center" w:y="-317"/>
                          <w:jc w:val="center"/>
                        </w:pPr>
                        <w:r>
                          <w:rPr>
                            <w:rFonts w:ascii="EB Garamond" w:eastAsia="EB Garamond" w:hAnsi="EB Garamond" w:cs="EB Garamond"/>
                            <w:color w:val="6B6250"/>
                            <w:sz w:val="15"/>
                            <w:szCs w:val="15"/>
                          </w:rPr>
                          <w:t>Earn the Certified Anti-Money Laundering Specialist (CAMS)</w:t>
                        </w:r>
                      </w:p>
                    </w:tc>
                    <w:tc>
                      <w:tcPr>
                        <w:tcW w:w="226" w:type="dxa"/>
                        <w:tcBorders>
                          <w:top w:val="none" w:sz="0" w:space="0" w:color="FFFFFF"/>
                          <w:left w:val="none" w:sz="0" w:space="0" w:color="FFFFFF"/>
                          <w:bottom w:val="none" w:sz="0" w:space="0" w:color="FFFFFF"/>
                          <w:right w:val="none" w:sz="0" w:space="0" w:color="FFFFFF"/>
                        </w:tcBorders>
                      </w:tcPr>
                      <w:p w14:paraId="5D301D26" w14:textId="77777777" w:rsidR="00E13A62" w:rsidRDefault="00E13A62"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9DB286D" w14:textId="77777777" w:rsidR="00E13A62" w:rsidRDefault="00E13A62" w:rsidP="00E96CDC">
                        <w:pPr>
                          <w:framePr w:hSpace="180" w:wrap="around" w:hAnchor="margin" w:xAlign="center" w:y="-317"/>
                          <w:spacing w:after="40"/>
                          <w:jc w:val="center"/>
                        </w:pPr>
                        <w:r>
                          <w:rPr>
                            <w:rFonts w:ascii="Arial" w:eastAsia="Arial" w:hAnsi="Arial" w:cs="Arial"/>
                            <w:color w:val="A9822F"/>
                            <w:sz w:val="10"/>
                            <w:szCs w:val="10"/>
                          </w:rPr>
                          <w:t>●</w:t>
                        </w:r>
                      </w:p>
                      <w:p w14:paraId="07AAAD7A" w14:textId="36B4833C" w:rsidR="00E13A62" w:rsidRDefault="00122872" w:rsidP="00E96CDC">
                        <w:pPr>
                          <w:framePr w:hSpace="180" w:wrap="around" w:hAnchor="margin" w:xAlign="center" w:y="-317"/>
                          <w:jc w:val="center"/>
                        </w:pPr>
                        <w:r>
                          <w:rPr>
                            <w:rFonts w:ascii="EB Garamond" w:eastAsia="EB Garamond" w:hAnsi="EB Garamond" w:cs="EB Garamond"/>
                            <w:color w:val="6B6250"/>
                            <w:sz w:val="15"/>
                            <w:szCs w:val="15"/>
                          </w:rPr>
                          <w:t>Secure an entry-level role as a Junior AML Analyst or Know Your Customer (KYC) Officer</w:t>
                        </w:r>
                      </w:p>
                    </w:tc>
                    <w:tc>
                      <w:tcPr>
                        <w:tcW w:w="226" w:type="dxa"/>
                        <w:tcBorders>
                          <w:top w:val="none" w:sz="0" w:space="0" w:color="FFFFFF"/>
                          <w:left w:val="none" w:sz="0" w:space="0" w:color="FFFFFF"/>
                          <w:bottom w:val="none" w:sz="0" w:space="0" w:color="FFFFFF"/>
                          <w:right w:val="none" w:sz="0" w:space="0" w:color="FFFFFF"/>
                        </w:tcBorders>
                      </w:tcPr>
                      <w:p w14:paraId="39CDC68F" w14:textId="77777777" w:rsidR="00E13A62" w:rsidRDefault="00E13A62"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2647405B" w14:textId="77777777" w:rsidR="00E13A62" w:rsidRDefault="00E13A62" w:rsidP="00E96CDC">
                        <w:pPr>
                          <w:framePr w:hSpace="180" w:wrap="around" w:hAnchor="margin" w:xAlign="center" w:y="-317"/>
                          <w:spacing w:after="40"/>
                          <w:jc w:val="center"/>
                        </w:pPr>
                        <w:r>
                          <w:rPr>
                            <w:rFonts w:ascii="Arial" w:eastAsia="Arial" w:hAnsi="Arial" w:cs="Arial"/>
                            <w:color w:val="A9822F"/>
                            <w:sz w:val="10"/>
                            <w:szCs w:val="10"/>
                          </w:rPr>
                          <w:t>●</w:t>
                        </w:r>
                      </w:p>
                      <w:p w14:paraId="167CA5D3" w14:textId="006920F2" w:rsidR="00E13A62" w:rsidRDefault="007835C5" w:rsidP="00E96CDC">
                        <w:pPr>
                          <w:framePr w:hSpace="180" w:wrap="around" w:hAnchor="margin" w:xAlign="center" w:y="-317"/>
                          <w:jc w:val="center"/>
                        </w:pPr>
                        <w:r>
                          <w:rPr>
                            <w:rFonts w:ascii="EB Garamond" w:eastAsia="EB Garamond" w:hAnsi="EB Garamond" w:cs="EB Garamond"/>
                            <w:color w:val="6B6250"/>
                            <w:sz w:val="15"/>
                            <w:szCs w:val="15"/>
                          </w:rPr>
                          <w:t>Network internally and transition into the Sanctions desk after 12 months of high performance.</w:t>
                        </w:r>
                      </w:p>
                    </w:tc>
                  </w:tr>
                </w:tbl>
                <w:p w14:paraId="561D4522" w14:textId="77777777" w:rsidR="00E13A62" w:rsidRDefault="00E13A62" w:rsidP="00E96CDC">
                  <w:pPr>
                    <w:framePr w:hSpace="180" w:wrap="around" w:hAnchor="margin" w:xAlign="center" w:y="-317"/>
                    <w:spacing w:before="200"/>
                  </w:pPr>
                </w:p>
                <w:p w14:paraId="3BF21DA4" w14:textId="77777777" w:rsidR="00E13A62" w:rsidRPr="00DE1334" w:rsidRDefault="00E13A6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78DB3EBF" w14:textId="3B364518" w:rsidR="00E13A62" w:rsidRDefault="006A604D"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generally enjoy fixed office hours, hybrid flexibility, and excellent corporate benefits. Because there is minimal client contact, you finish the day without the exhaustion of customer-facing roles. Due to strict data privacy and bank secrecy laws, you cannot take sensitive client data home. When you log off, your work completely stays at the office. However at work you may face desk heavy isolation. </w:t>
                  </w:r>
                </w:p>
                <w:p w14:paraId="0A79FAEE" w14:textId="77777777" w:rsidR="00940D12" w:rsidRDefault="00940D12" w:rsidP="00E96CDC">
                  <w:pPr>
                    <w:framePr w:hSpace="180" w:wrap="around" w:hAnchor="margin" w:xAlign="center" w:y="-317"/>
                    <w:spacing w:after="60"/>
                    <w:jc w:val="both"/>
                    <w:rPr>
                      <w:rFonts w:ascii="EB Garamond" w:eastAsia="EB Garamond" w:hAnsi="EB Garamond" w:cs="EB Garamond"/>
                      <w:color w:val="34301F"/>
                      <w:sz w:val="22"/>
                      <w:szCs w:val="22"/>
                    </w:rPr>
                  </w:pPr>
                </w:p>
                <w:p w14:paraId="0E032B23" w14:textId="77777777" w:rsidR="00E13A62" w:rsidRPr="00DE1334" w:rsidRDefault="00E13A6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08140737" w14:textId="373E0D35" w:rsidR="00E13A62" w:rsidRDefault="0080697B"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In banking, front-office roles (like investment bankers or traders) bring in the money and get the glory. Compliance teams are viewed as "business preventers." You will frequently experience friction with relationship managers who are angry that you are freezing their wealthy client's transaction for verification. You must possess the backbone to stand your ground against internal corporate pressure.</w:t>
                  </w:r>
                </w:p>
                <w:p w14:paraId="074E0EC3" w14:textId="77777777" w:rsidR="00940D12" w:rsidRDefault="00940D12" w:rsidP="00E96CDC">
                  <w:pPr>
                    <w:framePr w:hSpace="180" w:wrap="around" w:hAnchor="margin" w:xAlign="center" w:y="-317"/>
                    <w:spacing w:after="60"/>
                    <w:jc w:val="both"/>
                    <w:rPr>
                      <w:rFonts w:ascii="EB Garamond" w:eastAsia="EB Garamond" w:hAnsi="EB Garamond" w:cs="EB Garamond"/>
                      <w:color w:val="34301F"/>
                      <w:sz w:val="22"/>
                      <w:szCs w:val="22"/>
                    </w:rPr>
                  </w:pPr>
                </w:p>
                <w:p w14:paraId="03658873" w14:textId="77777777" w:rsidR="00E13A62" w:rsidRPr="00DE1334" w:rsidRDefault="00E13A6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6930517B" w14:textId="54C8F2B7" w:rsidR="00E13A62" w:rsidRDefault="00E13A62"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Sanctions compliance is a data-entry job where you just look up names on a Google-like blacklist all day.”</w:t>
                  </w:r>
                </w:p>
                <w:p w14:paraId="7DB2D43D" w14:textId="41904659" w:rsidR="00E13A62" w:rsidRPr="007C6AFB" w:rsidRDefault="00E13A62" w:rsidP="00E96CDC">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Modern bad actors do not use their real names or direct bank accounts; they use shell companies, complex offshore trusts, and flags of convenience on shipping vessels. Your job is analytical puzzle-solving. You will use advanced forensic tools to untangle ownership webs, trace supply chains, and figure out who actually owns a suspicious entity. It is highly intellectual, strategic work.</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50853254" w14:textId="204089D8" w:rsidR="00E13A62" w:rsidRDefault="00E13A62"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"We are the bank's brakes. Drivers hate them until they are heading toward a cliff."</w:t>
                  </w:r>
                </w:p>
                <w:p w14:paraId="20E89842" w14:textId="77777777" w:rsidR="00E13A62" w:rsidRDefault="00E13A62"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p>
                <w:p w14:paraId="1625EA5B" w14:textId="77777777" w:rsidR="00E13A62" w:rsidRDefault="00E13A62" w:rsidP="00E96CDC">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479C5862" w14:textId="4E8F56D9" w:rsidR="00E13A62" w:rsidRDefault="00E13A62"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A Bachelor's degree  2–5 years in compliance, and fluency in English.</w:t>
                  </w:r>
                </w:p>
                <w:p w14:paraId="5B9D61A8" w14:textId="5D6A6E18" w:rsidR="00E13A62" w:rsidRDefault="00E13A62" w:rsidP="00E96CDC">
                  <w:pPr>
                    <w:framePr w:hSpace="180" w:wrap="around" w:hAnchor="margin" w:xAlign="center" w:y="-317"/>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Professional certifications like CGSS or CAMS, Language skills relevant to high-risk jurisdictions (e.g., Arabic, Russian, or Mandarin)Deep knowledge of trade finance, including maritime shipping routes, vessel tracking, and bills of lading. </w:t>
                  </w:r>
                </w:p>
                <w:p w14:paraId="60D09078" w14:textId="77777777" w:rsidR="00EA43A9" w:rsidRDefault="00EA43A9" w:rsidP="00E96CDC">
                  <w:pPr>
                    <w:framePr w:hSpace="180" w:wrap="around" w:hAnchor="margin" w:xAlign="center" w:y="-317"/>
                    <w:spacing w:after="60"/>
                    <w:rPr>
                      <w:rFonts w:ascii="EB Garamond" w:eastAsia="EB Garamond" w:hAnsi="EB Garamond" w:cs="EB Garamond"/>
                      <w:color w:val="34301F"/>
                      <w:sz w:val="18"/>
                      <w:szCs w:val="18"/>
                    </w:rPr>
                  </w:pPr>
                </w:p>
                <w:p w14:paraId="3FB85DDF" w14:textId="77777777" w:rsidR="00E13A62" w:rsidRPr="00DE1334" w:rsidRDefault="00E13A6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EF606CF" w14:textId="4FF26A4F" w:rsidR="00E13A62" w:rsidRDefault="00E13A62"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8-10</w:t>
                  </w:r>
                </w:p>
                <w:p w14:paraId="5F700206" w14:textId="13AB684D" w:rsidR="00E13A62" w:rsidRDefault="00E13A62"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Very Low</w:t>
                  </w:r>
                </w:p>
                <w:p w14:paraId="670A7D50" w14:textId="43EF74AB" w:rsidR="00E13A62" w:rsidRDefault="00E13A62"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 xml:space="preserve">  Very Low</w:t>
                  </w:r>
                </w:p>
                <w:p w14:paraId="18765DCD" w14:textId="72FE1265" w:rsidR="00E13A62" w:rsidRDefault="00E13A62"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0FF93EFE" w14:textId="77777777" w:rsidR="00E13A62" w:rsidRDefault="00E13A62" w:rsidP="00E96CDC">
                  <w:pPr>
                    <w:framePr w:hSpace="180" w:wrap="around" w:hAnchor="margin" w:xAlign="center" w:y="-317"/>
                    <w:spacing w:before="260" w:after="100"/>
                  </w:pPr>
                </w:p>
                <w:p w14:paraId="67F24E9E" w14:textId="77777777" w:rsidR="00E13A62" w:rsidRPr="00DE1334" w:rsidRDefault="00E13A62"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3A660347" w14:textId="77777777" w:rsidR="00C823AD" w:rsidRPr="00C823AD" w:rsidRDefault="00C823AD"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Anti-Money Laundering (AML) Investigator</w:t>
                  </w:r>
                </w:p>
                <w:p w14:paraId="55D8A48A" w14:textId="77777777" w:rsidR="00C823AD" w:rsidRPr="00C823AD" w:rsidRDefault="00C823AD"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Financial Intelligence Unit (FIU) Analyst</w:t>
                  </w:r>
                </w:p>
                <w:p w14:paraId="3FA5736F" w14:textId="76988FFC" w:rsidR="00E13A62" w:rsidRPr="00C823AD" w:rsidRDefault="00C823AD"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Trade Finance Compliance Specialist</w:t>
                  </w:r>
                </w:p>
                <w:p w14:paraId="28514632" w14:textId="77777777" w:rsidR="00C823AD" w:rsidRDefault="00C823AD" w:rsidP="00E96CDC">
                  <w:pPr>
                    <w:framePr w:hSpace="180" w:wrap="around" w:hAnchor="margin" w:xAlign="center" w:y="-317"/>
                    <w:spacing w:after="60"/>
                  </w:pPr>
                </w:p>
                <w:p w14:paraId="494A38AC" w14:textId="77777777" w:rsidR="00E13A62" w:rsidRPr="00346569" w:rsidRDefault="00E13A62" w:rsidP="00E96CDC">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3F6D0609" w14:textId="3BC7154B" w:rsidR="00E13A62" w:rsidRDefault="001B760B" w:rsidP="00E96CDC">
                  <w:pPr>
                    <w:framePr w:hSpace="180" w:wrap="around" w:hAnchor="margin" w:xAlign="center" w:y="-317"/>
                    <w:spacing w:after="60"/>
                    <w:jc w:val="both"/>
                  </w:pPr>
                  <w:r>
                    <w:rPr>
                      <w:rFonts w:ascii="EB Garamond" w:eastAsia="EB Garamond" w:hAnsi="EB Garamond" w:cs="EB Garamond"/>
                      <w:color w:val="34301F"/>
                      <w:sz w:val="22"/>
                      <w:szCs w:val="22"/>
                    </w:rPr>
                    <w:t>You are cross-referencing names, transactions, and jurisdictions against constantly shifting lists, which rewards a mind that finds real satisfaction in getting the exact answer rather than a plausible one. This suits someone who can sustain intense analytical focus on detail without losing patience, and who treats a rigorous process as protection rather than bureaucracy. If precision under pressure feels like your natural register rather than a stretch, the density of this work will suit you well.</w:t>
                  </w:r>
                </w:p>
              </w:tc>
            </w:tr>
          </w:tbl>
          <w:p w14:paraId="4EFB7F08" w14:textId="77777777" w:rsidR="00E13A62" w:rsidRPr="00ED4989" w:rsidRDefault="00E13A62" w:rsidP="00DA615C">
            <w:pPr>
              <w:pBdr>
                <w:top w:val="single" w:sz="4" w:space="8" w:color="E3DAC3"/>
              </w:pBdr>
              <w:tabs>
                <w:tab w:val="left" w:pos="6360"/>
              </w:tabs>
              <w:spacing w:before="300"/>
              <w:rPr>
                <w:rFonts w:ascii="Cormorant SC SemiBold" w:hAnsi="Cormorant SC SemiBold"/>
              </w:rPr>
            </w:pPr>
          </w:p>
          <w:p w14:paraId="21454254" w14:textId="77777777" w:rsidR="00E13A62" w:rsidRDefault="00E13A62"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33"/>
      <w:tr w:rsidR="007835C5" w14:paraId="11AADBE5" w14:textId="77777777" w:rsidTr="00D6426B">
        <w:trPr>
          <w:cantSplit/>
          <w:trHeight w:val="15184"/>
        </w:trPr>
        <w:tc>
          <w:tcPr>
            <w:tcW w:w="1980" w:type="dxa"/>
            <w:gridSpan w:val="10"/>
            <w:tcBorders>
              <w:top w:val="nil"/>
              <w:left w:val="nil"/>
              <w:bottom w:val="nil"/>
              <w:right w:val="nil"/>
            </w:tcBorders>
            <w:shd w:val="clear" w:color="auto" w:fill="510101"/>
            <w:tcMar>
              <w:top w:w="200" w:type="dxa"/>
              <w:left w:w="150" w:type="dxa"/>
              <w:bottom w:w="200" w:type="dxa"/>
              <w:right w:w="150" w:type="dxa"/>
            </w:tcMar>
            <w:textDirection w:val="btLr"/>
            <w:vAlign w:val="center"/>
          </w:tcPr>
          <w:p w14:paraId="14833ECE" w14:textId="77777777" w:rsidR="007835C5" w:rsidRDefault="007835C5" w:rsidP="00DA615C">
            <w:pPr>
              <w:spacing w:after="260"/>
              <w:rPr>
                <w:rFonts w:ascii="Jost" w:eastAsia="Jost" w:hAnsi="Jost" w:cs="Jost"/>
                <w:color w:val="A9822F"/>
                <w:spacing w:val="20"/>
                <w:sz w:val="13"/>
                <w:szCs w:val="13"/>
              </w:rPr>
            </w:pPr>
          </w:p>
          <w:p w14:paraId="0A0D304B" w14:textId="25925513" w:rsidR="007835C5" w:rsidRDefault="007835C5" w:rsidP="00DA615C">
            <w:pPr>
              <w:spacing w:after="260"/>
              <w:jc w:val="center"/>
            </w:pPr>
            <w:r>
              <w:rPr>
                <w:rFonts w:ascii="Jost" w:eastAsia="Jost" w:hAnsi="Jost" w:cs="Jost"/>
                <w:color w:val="A9822F"/>
                <w:spacing w:val="20"/>
                <w:sz w:val="13"/>
                <w:szCs w:val="13"/>
              </w:rPr>
              <w:t>NO. 10 — LAW &amp; POLICY</w:t>
            </w:r>
          </w:p>
          <w:p w14:paraId="37025D5A" w14:textId="0C6AD2DB" w:rsidR="007835C5" w:rsidRDefault="007835C5" w:rsidP="00DA615C">
            <w:pPr>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 xml:space="preserve">Banking &amp; Finance Lawyer        </w:t>
            </w:r>
          </w:p>
        </w:tc>
        <w:tc>
          <w:tcPr>
            <w:tcW w:w="10260" w:type="dxa"/>
            <w:tcBorders>
              <w:top w:val="none" w:sz="0" w:space="0" w:color="FFFFFF"/>
              <w:left w:val="nil"/>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7835C5" w14:paraId="1911ED22" w14:textId="77777777" w:rsidTr="001D5FB2">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0C410B2" w14:textId="77777777" w:rsidR="007835C5" w:rsidRPr="002B34F2" w:rsidRDefault="007835C5" w:rsidP="00E96CDC">
                  <w:pPr>
                    <w:framePr w:hSpace="180" w:wrap="around" w:hAnchor="margin" w:xAlign="center" w:y="-317"/>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LAW &amp; POLICY — CAREER PROFILE </w:t>
                  </w:r>
                </w:p>
                <w:p w14:paraId="219AF8D6" w14:textId="01847FC8" w:rsidR="000B20A2" w:rsidRPr="009E4F14" w:rsidRDefault="0035517A" w:rsidP="00E96CDC">
                  <w:pPr>
                    <w:framePr w:hSpace="180" w:wrap="around" w:hAnchor="margin" w:xAlign="center" w:y="-317"/>
                    <w:spacing w:after="220"/>
                    <w:rPr>
                      <w:rFonts w:ascii="EB Garamond" w:eastAsia="EB Garamond" w:hAnsi="EB Garamond" w:cs="EB Garamond"/>
                      <w:i/>
                      <w:iCs/>
                      <w:color w:val="6B6250"/>
                      <w:sz w:val="21"/>
                      <w:szCs w:val="21"/>
                    </w:rPr>
                  </w:pPr>
                  <w:bookmarkStart w:id="36" w:name="banking"/>
                  <w:r>
                    <w:rPr>
                      <w:rFonts w:ascii="Cormorant Garamond" w:eastAsia="Cormorant Garamond" w:hAnsi="Cormorant Garamond" w:cs="Cormorant Garamond"/>
                      <w:b/>
                      <w:bCs/>
                      <w:color w:val="1C1712"/>
                      <w:sz w:val="48"/>
                      <w:szCs w:val="48"/>
                    </w:rPr>
                    <w:t xml:space="preserve">Banking &amp; Finance Lawyer        </w:t>
                  </w:r>
                  <w:bookmarkEnd w:id="36"/>
                  <w:r>
                    <w:t xml:space="preserve">  </w:t>
                  </w:r>
                  <w:r>
                    <w:rPr>
                      <w:rFonts w:ascii="EB Garamond" w:eastAsia="EB Garamond" w:hAnsi="EB Garamond" w:cs="EB Garamond"/>
                      <w:i/>
                      <w:iCs/>
                      <w:color w:val="6B6250"/>
                      <w:sz w:val="21"/>
                      <w:szCs w:val="21"/>
                    </w:rPr>
                    <w:t>Architecting the massive credit facilities, loans, and financial structures that fund regional growth.</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7835C5" w14:paraId="09C58C9F" w14:textId="77777777" w:rsidTr="001D5FB2">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4DA8E18" w14:textId="77777777" w:rsidR="007835C5" w:rsidRPr="00DE1334" w:rsidRDefault="007835C5"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1F89D921" w14:textId="3E740849" w:rsidR="007835C5" w:rsidRDefault="007835C5" w:rsidP="00E96CDC">
                        <w:pPr>
                          <w:framePr w:hSpace="180" w:wrap="around" w:hAnchor="margin" w:xAlign="center" w:y="-317"/>
                        </w:pPr>
                        <w:r>
                          <w:rPr>
                            <w:rFonts w:ascii="EB Garamond" w:eastAsia="EB Garamond" w:hAnsi="EB Garamond" w:cs="EB Garamond"/>
                            <w:color w:val="1C1712"/>
                          </w:rPr>
                          <w:t>AED 21K-36K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65B997D" w14:textId="77777777" w:rsidR="007835C5" w:rsidRPr="00DE1334" w:rsidRDefault="007835C5"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031C035E" w14:textId="5A29A0C6" w:rsidR="007835C5" w:rsidRDefault="007835C5" w:rsidP="00E96CDC">
                        <w:pPr>
                          <w:framePr w:hSpace="180" w:wrap="around" w:hAnchor="margin" w:xAlign="center" w:y="-317"/>
                        </w:pPr>
                        <w:r>
                          <w:rPr>
                            <w:rFonts w:ascii="EB Garamond" w:eastAsia="EB Garamond" w:hAnsi="EB Garamond" w:cs="EB Garamond"/>
                            <w:color w:val="1C1712"/>
                          </w:rPr>
                          <w:t xml:space="preserve">AED 76K-150K+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4B9CE0A" w14:textId="77777777" w:rsidR="007835C5" w:rsidRPr="00DE1334" w:rsidRDefault="007835C5" w:rsidP="00E96CDC">
                        <w:pPr>
                          <w:framePr w:hSpace="180" w:wrap="around" w:hAnchor="margin" w:xAlign="center" w:y="-317"/>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47224BDF" w14:textId="7E0E6083" w:rsidR="007835C5" w:rsidRDefault="007835C5" w:rsidP="00E96CDC">
                        <w:pPr>
                          <w:framePr w:hSpace="180" w:wrap="around" w:hAnchor="margin" w:xAlign="center" w:y="-317"/>
                        </w:pPr>
                        <w:r>
                          <w:rPr>
                            <w:rFonts w:ascii="EB Garamond" w:eastAsia="EB Garamond" w:hAnsi="EB Garamond" w:cs="EB Garamond"/>
                            <w:color w:val="1C1712"/>
                          </w:rPr>
                          <w:t xml:space="preserve">Fast </w:t>
                        </w:r>
                      </w:p>
                    </w:tc>
                  </w:tr>
                </w:tbl>
                <w:p w14:paraId="7AB064BC" w14:textId="77777777" w:rsidR="007835C5" w:rsidRDefault="007835C5" w:rsidP="00E96CDC">
                  <w:pPr>
                    <w:framePr w:hSpace="180" w:wrap="around" w:hAnchor="margin" w:xAlign="center" w:y="-317"/>
                    <w:spacing w:before="260"/>
                  </w:pPr>
                </w:p>
                <w:p w14:paraId="5C156A3E" w14:textId="77777777" w:rsidR="007835C5" w:rsidRPr="00DE1334" w:rsidRDefault="007835C5"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7269D796" w14:textId="0A67185C" w:rsidR="007835C5" w:rsidRDefault="00F35F13"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Banking &amp; Finance Lawyer specializes in the rules surrounding money, loans, and financial deals. They act as a referee and a guide, ensuring that whenever money changes hands between banks, businesses, or individuals, it is done legally, safely, and fairly.</w:t>
                  </w:r>
                </w:p>
                <w:p w14:paraId="4BAAC648" w14:textId="77777777" w:rsidR="00E0246E" w:rsidRDefault="00E0246E" w:rsidP="00E96CDC">
                  <w:pPr>
                    <w:framePr w:hSpace="180" w:wrap="around" w:hAnchor="margin" w:xAlign="center" w:y="-317"/>
                    <w:spacing w:after="60"/>
                    <w:jc w:val="both"/>
                    <w:rPr>
                      <w:rFonts w:ascii="EB Garamond" w:eastAsia="EB Garamond" w:hAnsi="EB Garamond" w:cs="EB Garamond"/>
                      <w:color w:val="34301F"/>
                      <w:sz w:val="22"/>
                      <w:szCs w:val="22"/>
                    </w:rPr>
                  </w:pPr>
                </w:p>
                <w:p w14:paraId="618085A8" w14:textId="77777777" w:rsidR="007835C5" w:rsidRPr="00DE1334" w:rsidRDefault="007835C5"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7835C5" w14:paraId="365E46C9" w14:textId="77777777" w:rsidTr="001D5FB2">
                    <w:trPr>
                      <w:trHeight w:val="604"/>
                    </w:trPr>
                    <w:tc>
                      <w:tcPr>
                        <w:tcW w:w="1326" w:type="dxa"/>
                        <w:tcBorders>
                          <w:top w:val="none" w:sz="0" w:space="0" w:color="FFFFFF"/>
                          <w:left w:val="none" w:sz="0" w:space="0" w:color="FFFFFF"/>
                          <w:bottom w:val="none" w:sz="0" w:space="0" w:color="FFFFFF"/>
                          <w:right w:val="none" w:sz="0" w:space="0" w:color="FFFFFF"/>
                        </w:tcBorders>
                      </w:tcPr>
                      <w:p w14:paraId="1A947B17" w14:textId="77777777" w:rsidR="007835C5" w:rsidRDefault="007835C5" w:rsidP="00E96CDC">
                        <w:pPr>
                          <w:framePr w:hSpace="180" w:wrap="around" w:hAnchor="margin" w:xAlign="center" w:y="-317"/>
                          <w:spacing w:after="40"/>
                          <w:jc w:val="center"/>
                        </w:pPr>
                        <w:r>
                          <w:rPr>
                            <w:rFonts w:ascii="Arial" w:eastAsia="Arial" w:hAnsi="Arial" w:cs="Arial"/>
                            <w:color w:val="A9822F"/>
                            <w:sz w:val="10"/>
                            <w:szCs w:val="10"/>
                          </w:rPr>
                          <w:t>●</w:t>
                        </w:r>
                      </w:p>
                      <w:p w14:paraId="4D42DAE6" w14:textId="1BB76DE8" w:rsidR="007835C5" w:rsidRDefault="00D137C5" w:rsidP="00E96CDC">
                        <w:pPr>
                          <w:framePr w:hSpace="180" w:wrap="around" w:hAnchor="margin" w:xAlign="center" w:y="-317"/>
                          <w:jc w:val="center"/>
                        </w:pPr>
                        <w:r>
                          <w:rPr>
                            <w:rFonts w:ascii="EB Garamond" w:eastAsia="EB Garamond" w:hAnsi="EB Garamond" w:cs="EB Garamond"/>
                            <w:color w:val="6B6250"/>
                            <w:sz w:val="15"/>
                            <w:szCs w:val="15"/>
                          </w:rPr>
                          <w:t>Earn a qualifying law degree from an accredited university</w:t>
                        </w:r>
                      </w:p>
                    </w:tc>
                    <w:tc>
                      <w:tcPr>
                        <w:tcW w:w="226" w:type="dxa"/>
                        <w:tcBorders>
                          <w:top w:val="none" w:sz="0" w:space="0" w:color="FFFFFF"/>
                          <w:left w:val="none" w:sz="0" w:space="0" w:color="FFFFFF"/>
                          <w:bottom w:val="none" w:sz="0" w:space="0" w:color="FFFFFF"/>
                          <w:right w:val="none" w:sz="0" w:space="0" w:color="FFFFFF"/>
                        </w:tcBorders>
                      </w:tcPr>
                      <w:p w14:paraId="18D49694" w14:textId="77777777" w:rsidR="007835C5" w:rsidRDefault="007835C5"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2EA16A42" w14:textId="77777777" w:rsidR="007835C5" w:rsidRDefault="007835C5" w:rsidP="00E96CDC">
                        <w:pPr>
                          <w:framePr w:hSpace="180" w:wrap="around" w:hAnchor="margin" w:xAlign="center" w:y="-317"/>
                          <w:spacing w:after="40"/>
                          <w:jc w:val="center"/>
                        </w:pPr>
                        <w:r>
                          <w:rPr>
                            <w:rFonts w:ascii="Arial" w:eastAsia="Arial" w:hAnsi="Arial" w:cs="Arial"/>
                            <w:color w:val="A9822F"/>
                            <w:sz w:val="10"/>
                            <w:szCs w:val="10"/>
                          </w:rPr>
                          <w:t>●</w:t>
                        </w:r>
                      </w:p>
                      <w:p w14:paraId="01762C30" w14:textId="0132FE2C" w:rsidR="007835C5" w:rsidRDefault="00D97EA3" w:rsidP="00E96CDC">
                        <w:pPr>
                          <w:framePr w:hSpace="180" w:wrap="around" w:hAnchor="margin" w:xAlign="center" w:y="-317"/>
                          <w:jc w:val="center"/>
                        </w:pPr>
                        <w:r>
                          <w:rPr>
                            <w:rFonts w:ascii="EB Garamond" w:eastAsia="EB Garamond" w:hAnsi="EB Garamond" w:cs="EB Garamond"/>
                            <w:color w:val="6B6250"/>
                            <w:sz w:val="15"/>
                            <w:szCs w:val="15"/>
                          </w:rPr>
                          <w:t>Secure specialized internships at corporate or financial law firms</w:t>
                        </w:r>
                      </w:p>
                    </w:tc>
                    <w:tc>
                      <w:tcPr>
                        <w:tcW w:w="226" w:type="dxa"/>
                        <w:tcBorders>
                          <w:top w:val="none" w:sz="0" w:space="0" w:color="FFFFFF"/>
                          <w:left w:val="none" w:sz="0" w:space="0" w:color="FFFFFF"/>
                          <w:bottom w:val="none" w:sz="0" w:space="0" w:color="FFFFFF"/>
                          <w:right w:val="none" w:sz="0" w:space="0" w:color="FFFFFF"/>
                        </w:tcBorders>
                      </w:tcPr>
                      <w:p w14:paraId="2D89E87C" w14:textId="77777777" w:rsidR="007835C5" w:rsidRDefault="007835C5"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EA8959F" w14:textId="77777777" w:rsidR="007835C5" w:rsidRDefault="007835C5" w:rsidP="00E96CDC">
                        <w:pPr>
                          <w:framePr w:hSpace="180" w:wrap="around" w:hAnchor="margin" w:xAlign="center" w:y="-317"/>
                          <w:spacing w:after="40"/>
                          <w:jc w:val="center"/>
                        </w:pPr>
                        <w:r>
                          <w:rPr>
                            <w:rFonts w:ascii="Arial" w:eastAsia="Arial" w:hAnsi="Arial" w:cs="Arial"/>
                            <w:color w:val="A9822F"/>
                            <w:sz w:val="10"/>
                            <w:szCs w:val="10"/>
                          </w:rPr>
                          <w:t>●</w:t>
                        </w:r>
                      </w:p>
                      <w:p w14:paraId="4480B90F" w14:textId="67002596" w:rsidR="007835C5" w:rsidRDefault="00D97EA3" w:rsidP="00E96CDC">
                        <w:pPr>
                          <w:framePr w:hSpace="180" w:wrap="around" w:hAnchor="margin" w:xAlign="center" w:y="-317"/>
                          <w:jc w:val="center"/>
                        </w:pPr>
                        <w:r>
                          <w:rPr>
                            <w:rFonts w:ascii="EB Garamond" w:eastAsia="EB Garamond" w:hAnsi="EB Garamond" w:cs="EB Garamond"/>
                            <w:color w:val="6B6250"/>
                            <w:sz w:val="15"/>
                            <w:szCs w:val="15"/>
                          </w:rPr>
                          <w:t>Pass your jurisdiction's required bar exam or legal licensing process</w:t>
                        </w:r>
                      </w:p>
                    </w:tc>
                    <w:tc>
                      <w:tcPr>
                        <w:tcW w:w="226" w:type="dxa"/>
                        <w:tcBorders>
                          <w:top w:val="none" w:sz="0" w:space="0" w:color="FFFFFF"/>
                          <w:left w:val="none" w:sz="0" w:space="0" w:color="FFFFFF"/>
                          <w:bottom w:val="none" w:sz="0" w:space="0" w:color="FFFFFF"/>
                          <w:right w:val="none" w:sz="0" w:space="0" w:color="FFFFFF"/>
                        </w:tcBorders>
                      </w:tcPr>
                      <w:p w14:paraId="194850CD" w14:textId="77777777" w:rsidR="007835C5" w:rsidRDefault="007835C5" w:rsidP="00E96CDC">
                        <w:pPr>
                          <w:framePr w:hSpace="180" w:wrap="around" w:hAnchor="margin" w:xAlign="center" w:y="-317"/>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6508A43" w14:textId="77777777" w:rsidR="007835C5" w:rsidRDefault="007835C5" w:rsidP="00E96CDC">
                        <w:pPr>
                          <w:framePr w:hSpace="180" w:wrap="around" w:hAnchor="margin" w:xAlign="center" w:y="-317"/>
                          <w:spacing w:after="40"/>
                          <w:jc w:val="center"/>
                        </w:pPr>
                        <w:r>
                          <w:rPr>
                            <w:rFonts w:ascii="Arial" w:eastAsia="Arial" w:hAnsi="Arial" w:cs="Arial"/>
                            <w:color w:val="A9822F"/>
                            <w:sz w:val="10"/>
                            <w:szCs w:val="10"/>
                          </w:rPr>
                          <w:t>●</w:t>
                        </w:r>
                      </w:p>
                      <w:p w14:paraId="5AD4F23F" w14:textId="630A37C2" w:rsidR="007835C5" w:rsidRDefault="00D97EA3" w:rsidP="00E96CDC">
                        <w:pPr>
                          <w:framePr w:hSpace="180" w:wrap="around" w:hAnchor="margin" w:xAlign="center" w:y="-317"/>
                          <w:jc w:val="center"/>
                        </w:pPr>
                        <w:r>
                          <w:rPr>
                            <w:rFonts w:ascii="EB Garamond" w:eastAsia="EB Garamond" w:hAnsi="EB Garamond" w:cs="EB Garamond"/>
                            <w:color w:val="6B6250"/>
                            <w:sz w:val="15"/>
                            <w:szCs w:val="15"/>
                          </w:rPr>
                          <w:t>Apply for junior associate or legal trainee roles within finance departments</w:t>
                        </w:r>
                      </w:p>
                    </w:tc>
                  </w:tr>
                </w:tbl>
                <w:p w14:paraId="59CE5613" w14:textId="77777777" w:rsidR="007835C5" w:rsidRDefault="007835C5" w:rsidP="00E96CDC">
                  <w:pPr>
                    <w:framePr w:hSpace="180" w:wrap="around" w:hAnchor="margin" w:xAlign="center" w:y="-317"/>
                    <w:spacing w:before="200"/>
                  </w:pPr>
                </w:p>
                <w:p w14:paraId="5BC8F490" w14:textId="77777777" w:rsidR="007835C5" w:rsidRPr="00DE1334" w:rsidRDefault="007835C5"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0C1EF07B" w14:textId="5F88BC94" w:rsidR="007835C5" w:rsidRDefault="004A7539"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The day-to-day lifestyle is fast-paced, highly corporate, and financially rewarding, blending intellectual challenge with upscale professional perks. You will spend your days in modern corporate offices analyzing complex data, collaborating with high-profile business leaders, and navigating high-stakes financial environments. Outside of working hours, the strong compensation supports an affluent lifestyle, premium health benefits, and comfortable travel, making it an attractive path for ambitious professionals.</w:t>
                  </w:r>
                </w:p>
                <w:p w14:paraId="054893F2" w14:textId="77777777" w:rsidR="004A7539" w:rsidRDefault="004A7539" w:rsidP="00E96CDC">
                  <w:pPr>
                    <w:framePr w:hSpace="180" w:wrap="around" w:hAnchor="margin" w:xAlign="center" w:y="-317"/>
                    <w:spacing w:after="60"/>
                    <w:jc w:val="both"/>
                    <w:rPr>
                      <w:rFonts w:ascii="EB Garamond" w:eastAsia="EB Garamond" w:hAnsi="EB Garamond" w:cs="EB Garamond"/>
                      <w:color w:val="34301F"/>
                      <w:sz w:val="22"/>
                      <w:szCs w:val="22"/>
                    </w:rPr>
                  </w:pPr>
                </w:p>
                <w:p w14:paraId="19FC59A8" w14:textId="77777777" w:rsidR="007835C5" w:rsidRPr="00DE1334" w:rsidRDefault="007835C5"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32B1B122" w14:textId="1A09EBAA" w:rsidR="007835C5" w:rsidRDefault="00E27D0B" w:rsidP="00E96CDC">
                  <w:pPr>
                    <w:framePr w:hSpace="180" w:wrap="around" w:hAnchor="margin" w:xAlign="center" w:y="-317"/>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The critical reality check is that your schedule is entirely at the mercy of unpredictable market movements and demanding corporate clients. You must accept that your personal plans, weekends, and evenings can be disrupted at a moment's notice when an urgent deal or financial crisis breaks.</w:t>
                  </w:r>
                </w:p>
                <w:p w14:paraId="00E081F1" w14:textId="77777777" w:rsidR="00E27D0B" w:rsidRDefault="00E27D0B" w:rsidP="00E96CDC">
                  <w:pPr>
                    <w:framePr w:hSpace="180" w:wrap="around" w:hAnchor="margin" w:xAlign="center" w:y="-317"/>
                    <w:spacing w:after="60"/>
                    <w:jc w:val="both"/>
                    <w:rPr>
                      <w:rFonts w:ascii="EB Garamond" w:eastAsia="EB Garamond" w:hAnsi="EB Garamond" w:cs="EB Garamond"/>
                      <w:color w:val="34301F"/>
                      <w:sz w:val="22"/>
                      <w:szCs w:val="22"/>
                    </w:rPr>
                  </w:pPr>
                </w:p>
                <w:p w14:paraId="65E532AD" w14:textId="77777777" w:rsidR="007835C5" w:rsidRPr="00DE1334" w:rsidRDefault="007835C5"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24D60D93" w14:textId="66DB478D" w:rsidR="007835C5" w:rsidRDefault="007835C5"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 xml:space="preserve"> “This job will turn you into an isolated, data-crunching robot who spends years hidden in a back office.”</w:t>
                  </w:r>
                </w:p>
                <w:p w14:paraId="42D37FCB" w14:textId="09A2989A" w:rsidR="007835C5" w:rsidRPr="007C6AFB" w:rsidRDefault="007835C5" w:rsidP="00E96CDC">
                  <w:pPr>
                    <w:framePr w:hSpace="180" w:wrap="around" w:hAnchor="margin" w:xAlign="center" w:y="-317"/>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In reality, this job is highly collaborative, team-driven, and relies heavily on people skills from day one. You are not just crunching numbers; you are solving complex business puzzles, managing client relationships under pressure, and building a powerful professional network.</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46DA5BD9" w14:textId="7B8DFC9C" w:rsidR="007835C5" w:rsidRDefault="007835C5"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"The money is given to buy your availability, not just your ability.”</w:t>
                  </w:r>
                </w:p>
                <w:p w14:paraId="42026A26" w14:textId="77777777" w:rsidR="007835C5" w:rsidRDefault="007835C5" w:rsidP="00E96CDC">
                  <w:pPr>
                    <w:framePr w:hSpace="180" w:wrap="around" w:hAnchor="margin" w:xAlign="center" w:y="-317"/>
                    <w:spacing w:after="60"/>
                    <w:rPr>
                      <w:rFonts w:ascii="Cormorant Garamond" w:eastAsia="Cormorant Garamond" w:hAnsi="Cormorant Garamond" w:cs="Cormorant Garamond"/>
                      <w:i/>
                      <w:iCs/>
                      <w:color w:val="1C1712"/>
                      <w:sz w:val="22"/>
                      <w:szCs w:val="22"/>
                    </w:rPr>
                  </w:pPr>
                </w:p>
                <w:p w14:paraId="71AF173B" w14:textId="77777777" w:rsidR="007835C5" w:rsidRDefault="007835C5" w:rsidP="00E96CDC">
                  <w:pPr>
                    <w:framePr w:hSpace="180" w:wrap="around" w:hAnchor="margin" w:xAlign="center" w:y="-317"/>
                    <w:spacing w:after="60"/>
                  </w:pPr>
                  <w:r>
                    <w:rPr>
                      <w:rFonts w:ascii="Cormorant SC SemiBold" w:eastAsia="Jost" w:hAnsi="Cormorant SC SemiBold" w:cs="Jost"/>
                      <w:color w:val="A9822F"/>
                      <w:spacing w:val="24"/>
                      <w:sz w:val="15"/>
                      <w:szCs w:val="15"/>
                    </w:rPr>
                    <w:t>REQUIREMENTS</w:t>
                  </w:r>
                </w:p>
                <w:p w14:paraId="651B340F" w14:textId="5A9F3F86" w:rsidR="007835C5" w:rsidRDefault="007835C5" w:rsidP="00E96CDC">
                  <w:pPr>
                    <w:framePr w:hSpace="180" w:wrap="around" w:hAnchor="margin" w:xAlign="center" w:y="-317"/>
                    <w:pBdr>
                      <w:bottom w:val="dotted" w:sz="4" w:space="6" w:color="D9CFAE"/>
                    </w:pBdr>
                    <w:spacing w:after="140"/>
                    <w:jc w:val="both"/>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 xml:space="preserve"> A recognized bachelor's degree, basic financial literacy, structural knowledge of corporate law, and passing the local bar or licensing exam.</w:t>
                  </w:r>
                </w:p>
                <w:p w14:paraId="5FA90694" w14:textId="2ADEF064" w:rsidR="007835C5" w:rsidRDefault="007835C5" w:rsidP="00E96CDC">
                  <w:pPr>
                    <w:framePr w:hSpace="180" w:wrap="around" w:hAnchor="margin" w:xAlign="center" w:y="-317"/>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Exceptional emotional intelligence, a dual degree in business or economics, bilingual fluency, and a high tolerance for ambiguity under tight deadlines.</w:t>
                  </w:r>
                </w:p>
                <w:p w14:paraId="726E4184" w14:textId="77777777" w:rsidR="007835C5" w:rsidRDefault="007835C5" w:rsidP="00E96CDC">
                  <w:pPr>
                    <w:framePr w:hSpace="180" w:wrap="around" w:hAnchor="margin" w:xAlign="center" w:y="-317"/>
                    <w:spacing w:after="60"/>
                    <w:rPr>
                      <w:rFonts w:ascii="EB Garamond" w:eastAsia="EB Garamond" w:hAnsi="EB Garamond" w:cs="EB Garamond"/>
                      <w:color w:val="34301F"/>
                      <w:sz w:val="18"/>
                      <w:szCs w:val="18"/>
                    </w:rPr>
                  </w:pPr>
                </w:p>
                <w:p w14:paraId="0AD4586C" w14:textId="77777777" w:rsidR="007835C5" w:rsidRPr="00DE1334" w:rsidRDefault="007835C5"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F50D744" w14:textId="37656C4A" w:rsidR="007835C5" w:rsidRDefault="007835C5"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10-14</w:t>
                  </w:r>
                </w:p>
                <w:p w14:paraId="2B5F0FBD" w14:textId="5E38E534" w:rsidR="007835C5" w:rsidRDefault="007835C5"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Moderate</w:t>
                  </w:r>
                </w:p>
                <w:p w14:paraId="78EB9CCC" w14:textId="4E0B7658" w:rsidR="007835C5" w:rsidRDefault="007835C5" w:rsidP="00E96CDC">
                  <w:pPr>
                    <w:framePr w:hSpace="180" w:wrap="around" w:hAnchor="margin" w:xAlign="center" w:y="-317"/>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 xml:space="preserve">  Minimal</w:t>
                  </w:r>
                </w:p>
                <w:p w14:paraId="01EB47D5" w14:textId="77777777" w:rsidR="007835C5" w:rsidRDefault="007835C5" w:rsidP="00E96CDC">
                  <w:pPr>
                    <w:framePr w:hSpace="180" w:wrap="around" w:hAnchor="margin" w:xAlign="center" w:y="-317"/>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3A2F6476" w14:textId="77777777" w:rsidR="007835C5" w:rsidRDefault="007835C5" w:rsidP="00E96CDC">
                  <w:pPr>
                    <w:framePr w:hSpace="180" w:wrap="around" w:hAnchor="margin" w:xAlign="center" w:y="-317"/>
                    <w:spacing w:before="260" w:after="100"/>
                  </w:pPr>
                </w:p>
                <w:p w14:paraId="472DD18B" w14:textId="77777777" w:rsidR="007835C5" w:rsidRPr="00DE1334" w:rsidRDefault="007835C5" w:rsidP="00E96CDC">
                  <w:pPr>
                    <w:framePr w:hSpace="180" w:wrap="around" w:hAnchor="margin" w:xAlign="center" w:y="-317"/>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20FDA957" w14:textId="77777777" w:rsidR="002E5143" w:rsidRPr="002E5143" w:rsidRDefault="002E5143"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Corporate Investment Banker</w:t>
                  </w:r>
                </w:p>
                <w:p w14:paraId="593EDA2A" w14:textId="3E563051" w:rsidR="002E5143" w:rsidRPr="002E5143" w:rsidRDefault="002E5143"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In-House Financial Compliance Officer</w:t>
                  </w:r>
                </w:p>
                <w:p w14:paraId="329925BD" w14:textId="5B445DD7" w:rsidR="007835C5" w:rsidRPr="007F2214" w:rsidRDefault="002E5143" w:rsidP="00E96CDC">
                  <w:pPr>
                    <w:pStyle w:val="ListParagraph"/>
                    <w:framePr w:hSpace="180" w:wrap="around" w:hAnchor="margin" w:xAlign="center" w:y="-317"/>
                    <w:numPr>
                      <w:ilvl w:val="0"/>
                      <w:numId w:val="1"/>
                    </w:numPr>
                    <w:spacing w:after="60"/>
                  </w:pPr>
                  <w:r>
                    <w:rPr>
                      <w:rFonts w:ascii="EB Garamond" w:eastAsia="EB Garamond" w:hAnsi="EB Garamond" w:cs="EB Garamond"/>
                      <w:color w:val="34301F"/>
                      <w:sz w:val="18"/>
                      <w:szCs w:val="18"/>
                    </w:rPr>
                    <w:t>Private Equity Legal Analyst</w:t>
                  </w:r>
                </w:p>
                <w:p w14:paraId="0663E7C6" w14:textId="77777777" w:rsidR="007F2214" w:rsidRDefault="007F2214" w:rsidP="00E96CDC">
                  <w:pPr>
                    <w:framePr w:hSpace="180" w:wrap="around" w:hAnchor="margin" w:xAlign="center" w:y="-317"/>
                    <w:spacing w:after="60"/>
                  </w:pPr>
                </w:p>
                <w:p w14:paraId="384989CB" w14:textId="77777777" w:rsidR="007835C5" w:rsidRPr="00346569" w:rsidRDefault="007835C5" w:rsidP="00E96CDC">
                  <w:pPr>
                    <w:framePr w:hSpace="180" w:wrap="around" w:hAnchor="margin" w:xAlign="center" w:y="-317"/>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78380B2E" w14:textId="68C9FA30" w:rsidR="007835C5" w:rsidRDefault="007E691B" w:rsidP="00E96CDC">
                  <w:pPr>
                    <w:framePr w:hSpace="180" w:wrap="around" w:hAnchor="margin" w:xAlign="center" w:y="-317"/>
                    <w:spacing w:after="60"/>
                    <w:jc w:val="both"/>
                  </w:pPr>
                  <w:r>
                    <w:rPr>
                      <w:rFonts w:ascii="EB Garamond" w:eastAsia="EB Garamond" w:hAnsi="EB Garamond" w:cs="EB Garamond"/>
                      <w:color w:val="34301F"/>
                      <w:sz w:val="22"/>
                      <w:szCs w:val="22"/>
                    </w:rPr>
                    <w:t>Financing structures are unforgiving of imprecision — a single misdrafted clause in a facility agreement can shift risk in ways that surface years later. This suits a mind that finds genuine satisfaction in getting complex, technical documentation exactly right, and that would rather work methodically through a dense structure than skim it for the general idea. If procedural rigor feels like the standard you hold yourself to naturally, not one imposed on you, this path will reward that instinct directly.</w:t>
                  </w:r>
                </w:p>
              </w:tc>
            </w:tr>
          </w:tbl>
          <w:p w14:paraId="5FC2E9EC" w14:textId="77777777" w:rsidR="007835C5" w:rsidRPr="00ED4989" w:rsidRDefault="007835C5" w:rsidP="00DA615C">
            <w:pPr>
              <w:pBdr>
                <w:top w:val="single" w:sz="4" w:space="8" w:color="E3DAC3"/>
              </w:pBdr>
              <w:tabs>
                <w:tab w:val="left" w:pos="6360"/>
              </w:tabs>
              <w:spacing w:before="300"/>
              <w:rPr>
                <w:rFonts w:ascii="Cormorant SC SemiBold" w:hAnsi="Cormorant SC SemiBold"/>
              </w:rPr>
            </w:pPr>
          </w:p>
          <w:p w14:paraId="5394E1E4" w14:textId="77777777" w:rsidR="007835C5" w:rsidRDefault="007835C5" w:rsidP="00DA615C">
            <w:pPr>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bl>
    <w:p w14:paraId="480969C4" w14:textId="3E9DF734" w:rsidR="004721E9" w:rsidRDefault="00131CBF" w:rsidP="00DA615C">
      <w:r>
        <w:rPr>
          <w:noProof/>
        </w:rPr>
        <w:lastRenderedPageBreak/>
        <mc:AlternateContent>
          <mc:Choice Requires="wps">
            <w:drawing>
              <wp:anchor distT="0" distB="0" distL="114300" distR="114300" simplePos="0" relativeHeight="251682816" behindDoc="0" locked="0" layoutInCell="1" allowOverlap="1" wp14:anchorId="77E279C8" wp14:editId="6355AC9E">
                <wp:simplePos x="0" y="0"/>
                <wp:positionH relativeFrom="column">
                  <wp:posOffset>-1559560</wp:posOffset>
                </wp:positionH>
                <wp:positionV relativeFrom="paragraph">
                  <wp:posOffset>-913765</wp:posOffset>
                </wp:positionV>
                <wp:extent cx="9268460" cy="11244580"/>
                <wp:effectExtent l="0" t="0" r="27940" b="13970"/>
                <wp:wrapNone/>
                <wp:docPr id="1740755121" name="Rectangle 10"/>
                <wp:cNvGraphicFramePr/>
                <a:graphic xmlns:a="http://schemas.openxmlformats.org/drawingml/2006/main">
                  <a:graphicData uri="http://schemas.microsoft.com/office/word/2010/wordprocessingShape">
                    <wps:wsp>
                      <wps:cNvSpPr/>
                      <wps:spPr>
                        <a:xfrm>
                          <a:off x="0" y="0"/>
                          <a:ext cx="9268460" cy="11244580"/>
                        </a:xfrm>
                        <a:prstGeom prst="rect">
                          <a:avLst/>
                        </a:prstGeom>
                        <a:solidFill>
                          <a:srgbClr val="510101"/>
                        </a:solidFill>
                        <a:ln w="12700" cap="flat" cmpd="sng" algn="ctr">
                          <a:solidFill>
                            <a:srgbClr val="F6C781">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4C83F" id="Rectangle 10" o:spid="_x0000_s1026" style="position:absolute;margin-left:-122.8pt;margin-top:-71.95pt;width:729.8pt;height:88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qLflawIAAO4EAAAOAAAAZHJzL2Uyb0RvYy54bWysVEtvGjEQvlfqf7B8b5ZFQAhiiRCIqlKU REqqnI3XZi351bFhSX99x94NkKSnqhfvjGc8j2++2fnt0WhyEBCUsxUtrwaUCMtdreyuoj+fN9+m lITIbM20s6KiryLQ28XXL/PWz8TQNU7XAggGsWHW+oo2MfpZUQTeCMPClfPColE6MCyiCruiBtZi dKOL4WAwKVoHtQfHRQh4u+6MdJHjSyl4fJAyiEh0RbG2mE/I5zadxWLOZjtgvlG8L4P9QxWGKYtJ T6HWLDKyB/UplFEcXHAyXnFnCiel4iL3gN2Ugw/dPDXMi9wLghP8Cabw/8Ly+8OTfwSEofVhFlBM XRwlmPTF+sgxg/V6AkscI+F4eTOcTEcTxJSjrSyHo9F4mvEszu89hPhdOEOSUFHAcWSU2OEuRMyJ rm8uKV1wWtUbpXVWYLddaSAHhqMbl4hOmaaFT965aUtazD+8HqRSGFJIahZRNL6uaLA7SpjeITd5 hJz73etwmWQzWV1Py86pYbXoUpfjAYbuM3fun6tIXaxZaLonOUVHLaMi8lsrU9EpxjlF0jb1KDJD eyzOA0jS1tWvj0DAdZQNnm8UJrljIT4yQI5iu7h38QEPqR1i4HqJksbB77/dJ3+kDlopaZHziM+v PQNBif5hkVQ35WiUliQro/H1EBW4tGwvLXZvVg5nU+KGe57F5B/1myjBmRdcz2XKiiZmOebuJtEr q9jtIi44F8tldsPF8Cze2SfPU/CEU4L3+fjCwPdMisjCe/e2H2z2gVCdb3pp3XIfnVSZbWdccYJJ waXKs+x/AGlrL/Xsdf5NLf4AAAD//wMAUEsDBBQABgAIAAAAIQDgMfqW4wAAAA8BAAAPAAAAZHJz L2Rvd25yZXYueG1sTI/BboMwEETvlfoP1lbqLTFQghqKiSIkpEi9NGkPPTrYxSh4jbADtF/fzam9 zWifZmeK3WJ7NunRdw4FxOsImMbGqQ5bAR/v9eoZmA8SlewdagHf2sOuvL8rZK7cjEc9nULLKAR9 LgWYEIacc98YbaVfu0Ej3b7caGUgO7ZcjXKmcNvzJIoybmWH9MHIQVdGN5fT1Qqo9mZzOczVzxHH w/T5JmttXmshHh+W/QuwoJfwB8OtPlWHkjqd3RWVZ72AVZJuMmJJxenTFtiNSeKUBp5JZUm2BV4W /P+O8hcAAP//AwBQSwECLQAUAAYACAAAACEAtoM4kv4AAADhAQAAEwAAAAAAAAAAAAAAAAAAAAAA W0NvbnRlbnRfVHlwZXNdLnhtbFBLAQItABQABgAIAAAAIQA4/SH/1gAAAJQBAAALAAAAAAAAAAAA AAAAAC8BAABfcmVscy8ucmVsc1BLAQItABQABgAIAAAAIQCKqLflawIAAO4EAAAOAAAAAAAAAAAA AAAAAC4CAABkcnMvZTJvRG9jLnhtbFBLAQItABQABgAIAAAAIQDgMfqW4wAAAA8BAAAPAAAAAAAA AAAAAAAAAMUEAABkcnMvZG93bnJldi54bWxQSwUGAAAAAAQABADzAAAA1QUAAAAA " fillcolor="#510101" strokecolor="#685333" strokeweight="1pt"/>
            </w:pict>
          </mc:Fallback>
        </mc:AlternateContent>
      </w:r>
    </w:p>
    <w:tbl>
      <w:tblPr>
        <w:tblpPr w:leftFromText="180" w:rightFromText="180" w:horzAnchor="margin" w:tblpY="4349"/>
        <w:tblW w:w="2568" w:type="pct"/>
        <w:tblBorders>
          <w:insideV w:val="single" w:sz="12" w:space="0" w:color="510101" w:themeColor="accent2"/>
        </w:tblBorders>
        <w:tblCellMar>
          <w:top w:w="1296" w:type="dxa"/>
          <w:left w:w="360" w:type="dxa"/>
          <w:bottom w:w="1296" w:type="dxa"/>
          <w:right w:w="360" w:type="dxa"/>
        </w:tblCellMar>
        <w:tblLook w:val="04A0" w:firstRow="1" w:lastRow="0" w:firstColumn="1" w:lastColumn="0" w:noHBand="0" w:noVBand="1"/>
      </w:tblPr>
      <w:tblGrid>
        <w:gridCol w:w="5773"/>
      </w:tblGrid>
      <w:tr w:rsidR="00131CBF" w14:paraId="298CC3D0" w14:textId="77777777" w:rsidTr="00131CBF">
        <w:trPr>
          <w:trHeight w:val="3474"/>
        </w:trPr>
        <w:tc>
          <w:tcPr>
            <w:tcW w:w="5000" w:type="pct"/>
            <w:vAlign w:val="center"/>
          </w:tcPr>
          <w:p w14:paraId="4A430D92" w14:textId="3149DFFB" w:rsidR="00131CBF" w:rsidRPr="001A7F16" w:rsidRDefault="00131CBF" w:rsidP="00DA615C">
            <w:pPr>
              <w:ind w:left="1440"/>
              <w:jc w:val="both"/>
              <w:rPr>
                <w:rFonts w:ascii="Bahnschrift Light SemiCondensed" w:hAnsi="Bahnschrift Light SemiCondensed"/>
                <w:sz w:val="24"/>
                <w:szCs w:val="24"/>
              </w:rPr>
            </w:pPr>
            <w:bookmarkStart w:id="37" w:name="_Hlk235557711"/>
            <w:bookmarkStart w:id="38" w:name="_Hlk235523405"/>
          </w:p>
        </w:tc>
      </w:tr>
    </w:tbl>
    <w:bookmarkEnd w:id="37"/>
    <w:p w14:paraId="3FE6A6C7" w14:textId="7A226CC2" w:rsidR="004721E9" w:rsidRDefault="00131CBF" w:rsidP="00DA615C">
      <w:r>
        <w:rPr>
          <w:noProof/>
        </w:rPr>
        <mc:AlternateContent>
          <mc:Choice Requires="wps">
            <w:drawing>
              <wp:anchor distT="45720" distB="45720" distL="114300" distR="114300" simplePos="0" relativeHeight="251683840" behindDoc="1" locked="0" layoutInCell="1" allowOverlap="1" wp14:anchorId="3B81D9B5" wp14:editId="6A9F0B48">
                <wp:simplePos x="0" y="0"/>
                <wp:positionH relativeFrom="column">
                  <wp:posOffset>3018155</wp:posOffset>
                </wp:positionH>
                <wp:positionV relativeFrom="paragraph">
                  <wp:posOffset>4422775</wp:posOffset>
                </wp:positionV>
                <wp:extent cx="1131570" cy="484505"/>
                <wp:effectExtent l="0" t="0" r="11430" b="10795"/>
                <wp:wrapTopAndBottom/>
                <wp:docPr id="1201763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27F23E0E" w14:textId="0359D4E9" w:rsidR="00131CBF" w:rsidRPr="00415548" w:rsidRDefault="00131CBF" w:rsidP="00131CBF">
                            <w:pPr>
                              <w:shd w:val="clear" w:color="auto" w:fill="000000" w:themeFill="text1"/>
                              <w:jc w:val="center"/>
                              <w:rPr>
                                <w:sz w:val="52"/>
                                <w:szCs w:val="52"/>
                              </w:rPr>
                            </w:pPr>
                            <w:r>
                              <w:rPr>
                                <w:sz w:val="52"/>
                                <w:szCs w:val="52"/>
                              </w:rPr>
                              <w:t>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1D9B5" id="_x0000_s1032" type="#_x0000_t202" style="position:absolute;margin-left:237.65pt;margin-top:348.25pt;width:89.1pt;height:38.1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" strokecolor="#6f420b">
                <v:fill r:id="rId8" o:title="" recolor="t" rotate="t" type="tile"/>
                <v:textbox>
                  <w:txbxContent>
                    <w:p w14:paraId="27F23E0E" w14:textId="0359D4E9" w:rsidR="00131CBF" w:rsidRPr="00415548" w:rsidRDefault="00131CBF" w:rsidP="00131CBF">
                      <w:pPr>
                        <w:shd w:val="clear" w:color="auto" w:fill="000000" w:themeFill="text1"/>
                        <w:jc w:val="center"/>
                        <w:rPr>
                          <w:sz w:val="52"/>
                          <w:szCs w:val="52"/>
                        </w:rPr>
                      </w:pPr>
                      <w:r>
                        <w:rPr>
                          <w:sz w:val="52"/>
                          <w:szCs w:val="52"/>
                        </w:rPr>
                        <w:t>II</w:t>
                      </w:r>
                    </w:p>
                  </w:txbxContent>
                </v:textbox>
                <w10:wrap type="topAndBottom"/>
              </v:shape>
            </w:pict>
          </mc:Fallback>
        </mc:AlternateContent>
      </w:r>
      <w:r>
        <w:br w:type="page"/>
      </w:r>
    </w:p>
    <w:bookmarkEnd w:id="38"/>
    <w:p w14:paraId="311D80B5" w14:textId="1FA399D3" w:rsidR="005D7180" w:rsidRDefault="005D7180" w:rsidP="00DA615C"/>
    <w:p w14:paraId="1819AE48" w14:textId="5167DB44" w:rsidR="005D7180" w:rsidRDefault="005D7180" w:rsidP="00DA615C">
      <w:pPr>
        <w:jc w:val="both"/>
      </w:pPr>
    </w:p>
    <w:p w14:paraId="10C262FC" w14:textId="23EF95F8" w:rsidR="00744B35" w:rsidRDefault="005B3990" w:rsidP="00DA615C">
      <w:pPr>
        <w:spacing w:after="20"/>
        <w:jc w:val="both"/>
      </w:pPr>
      <w:bookmarkStart w:id="39" w:name="ligitation"/>
      <w:bookmarkStart w:id="40" w:name="_Hlk235508354"/>
      <w:r>
        <w:rPr>
          <w:rFonts w:ascii="Cormorant Garamond" w:eastAsia="Cormorant Garamond" w:hAnsi="Cormorant Garamond" w:cs="Cormorant Garamond"/>
          <w:b/>
          <w:bCs/>
          <w:color w:val="1C1712"/>
          <w:sz w:val="30"/>
          <w:szCs w:val="30"/>
        </w:rPr>
        <w:t xml:space="preserve">Litigation Support Analyst </w:t>
      </w:r>
      <w:bookmarkEnd w:id="39"/>
      <w:r>
        <w:rPr>
          <w:rFonts w:ascii="Jost" w:eastAsia="Jost" w:hAnsi="Jost" w:cs="Jost"/>
          <w:color w:val="A9822F"/>
          <w:spacing w:val="14"/>
          <w:sz w:val="12"/>
          <w:szCs w:val="12"/>
        </w:rPr>
        <w:t>BRIEF</w:t>
      </w:r>
    </w:p>
    <w:p w14:paraId="0C5C1705" w14:textId="77777777" w:rsidR="00744B35" w:rsidRPr="00A86672" w:rsidRDefault="00744B35" w:rsidP="00DA615C">
      <w:pPr>
        <w:spacing w:before="100" w:after="140"/>
        <w:jc w:val="both"/>
        <w:rPr>
          <w:sz w:val="24"/>
          <w:szCs w:val="24"/>
        </w:rPr>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44B35" w:rsidRPr="00A86672" w14:paraId="34A476BF" w14:textId="77777777" w:rsidTr="00A86672">
        <w:trPr>
          <w:trHeight w:val="418"/>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3EBDA81" w14:textId="77777777" w:rsidR="00744B35" w:rsidRPr="000C2908" w:rsidRDefault="00744B35" w:rsidP="00DA615C">
            <w:pPr>
              <w:jc w:val="both"/>
              <w:rPr>
                <w:rFonts w:ascii="Cormorant SC SemiBold" w:hAnsi="Cormorant SC SemiBold"/>
                <w:sz w:val="22"/>
                <w:szCs w:val="23"/>
              </w:rPr>
            </w:pPr>
            <w:r>
              <w:rPr>
                <w:rFonts w:ascii="Cormorant SC SemiBold" w:eastAsia="Jost" w:hAnsi="Cormorant SC SemiBold" w:cs="Jost"/>
                <w:color w:val="A9822F"/>
                <w:spacing w:val="8"/>
                <w:sz w:val="22"/>
                <w:szCs w:val="23"/>
              </w:rPr>
              <w:t xml:space="preserve">ENTRY: </w:t>
            </w:r>
          </w:p>
          <w:p w14:paraId="4A2A6FD6" w14:textId="7C9BBD5F" w:rsidR="00744B35" w:rsidRPr="000C2908" w:rsidRDefault="00744B35" w:rsidP="00DA615C">
            <w:pPr>
              <w:jc w:val="both"/>
              <w:rPr>
                <w:sz w:val="22"/>
                <w:szCs w:val="23"/>
              </w:rPr>
            </w:pPr>
            <w:r>
              <w:rPr>
                <w:rFonts w:ascii="EB Garamond" w:eastAsia="EB Garamond" w:hAnsi="EB Garamond" w:cs="EB Garamond"/>
                <w:color w:val="1C1712"/>
                <w:sz w:val="22"/>
                <w:szCs w:val="23"/>
              </w:rPr>
              <w:t>AED 10K-12K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24D3A522" w14:textId="40835A4F" w:rsidR="00744B35" w:rsidRPr="000C2908" w:rsidRDefault="00A14DD8" w:rsidP="00DA615C">
            <w:pPr>
              <w:jc w:val="both"/>
              <w:rPr>
                <w:rFonts w:ascii="Cormorant SC SemiBold" w:hAnsi="Cormorant SC SemiBold"/>
                <w:sz w:val="22"/>
                <w:szCs w:val="23"/>
              </w:rPr>
            </w:pPr>
            <w:r>
              <w:rPr>
                <w:rFonts w:ascii="Cormorant SC SemiBold" w:eastAsia="Jost" w:hAnsi="Cormorant SC SemiBold" w:cs="Jost"/>
                <w:color w:val="A9822F"/>
                <w:spacing w:val="8"/>
                <w:sz w:val="22"/>
                <w:szCs w:val="23"/>
              </w:rPr>
              <w:t>SENIOR LEVEL:</w:t>
            </w:r>
          </w:p>
          <w:p w14:paraId="085AEC1F" w14:textId="0846380A" w:rsidR="00A14DD8" w:rsidRPr="000C2908" w:rsidRDefault="00A14DD8" w:rsidP="00DA615C">
            <w:pPr>
              <w:jc w:val="both"/>
              <w:rPr>
                <w:sz w:val="22"/>
                <w:szCs w:val="23"/>
              </w:rPr>
            </w:pPr>
            <w:r>
              <w:rPr>
                <w:sz w:val="22"/>
                <w:szCs w:val="23"/>
              </w:rPr>
              <w:t>25K-35K+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23210814" w14:textId="77777777" w:rsidR="00744B35" w:rsidRPr="000C2908" w:rsidRDefault="00744B35" w:rsidP="00DA615C">
            <w:pPr>
              <w:jc w:val="both"/>
              <w:rPr>
                <w:rFonts w:ascii="Cormorant SC SemiBold" w:hAnsi="Cormorant SC SemiBold"/>
                <w:sz w:val="22"/>
                <w:szCs w:val="23"/>
              </w:rPr>
            </w:pPr>
            <w:r>
              <w:rPr>
                <w:rFonts w:ascii="Cormorant SC SemiBold" w:eastAsia="Jost" w:hAnsi="Cormorant SC SemiBold" w:cs="Jost"/>
                <w:color w:val="A9822F"/>
                <w:spacing w:val="8"/>
                <w:sz w:val="22"/>
                <w:szCs w:val="23"/>
              </w:rPr>
              <w:t xml:space="preserve">PACE: </w:t>
            </w:r>
          </w:p>
          <w:p w14:paraId="453F9E30" w14:textId="2A79236A" w:rsidR="00744B35" w:rsidRPr="000C2908" w:rsidRDefault="00A86672" w:rsidP="00DA615C">
            <w:pPr>
              <w:jc w:val="both"/>
              <w:rPr>
                <w:sz w:val="22"/>
                <w:szCs w:val="23"/>
              </w:rPr>
            </w:pPr>
            <w:r>
              <w:rPr>
                <w:rFonts w:ascii="EB Garamond" w:eastAsia="EB Garamond" w:hAnsi="EB Garamond" w:cs="EB Garamond"/>
                <w:color w:val="1C1712"/>
                <w:sz w:val="22"/>
                <w:szCs w:val="23"/>
              </w:rPr>
              <w:t>Deadline-bound</w:t>
            </w:r>
          </w:p>
        </w:tc>
      </w:tr>
    </w:tbl>
    <w:p w14:paraId="246C5907" w14:textId="77777777" w:rsidR="00744B35" w:rsidRPr="00D17511" w:rsidRDefault="00744B35" w:rsidP="00DA615C">
      <w:pPr>
        <w:spacing w:before="160"/>
        <w:jc w:val="both"/>
        <w:rPr>
          <w:rFonts w:ascii="EB Garamond" w:hAnsi="EB Garamond"/>
          <w:i/>
          <w:iCs/>
          <w:color w:val="7E0000"/>
          <w:sz w:val="22"/>
          <w:szCs w:val="22"/>
        </w:rPr>
      </w:pPr>
    </w:p>
    <w:p w14:paraId="0C53D68B" w14:textId="36FA1A74" w:rsidR="005158E2" w:rsidRPr="00D17511" w:rsidRDefault="005158E2" w:rsidP="00DA615C">
      <w:pPr>
        <w:spacing w:after="60"/>
        <w:jc w:val="both"/>
        <w:rPr>
          <w:rFonts w:ascii="EB Garamond" w:eastAsia="EB Garamond" w:hAnsi="EB Garamond" w:cs="EB Garamond"/>
          <w:b/>
          <w:bCs/>
          <w:color w:val="7E0000"/>
          <w:sz w:val="22"/>
          <w:szCs w:val="22"/>
        </w:rPr>
      </w:pPr>
      <w:r>
        <w:rPr>
          <w:rFonts w:ascii="EB Garamond" w:eastAsia="EB Garamond" w:hAnsi="EB Garamond" w:cs="EB Garamond"/>
          <w:b/>
          <w:bCs/>
          <w:color w:val="7E0000"/>
          <w:sz w:val="24"/>
          <w:szCs w:val="24"/>
        </w:rPr>
        <w:t>A specialized legal technology professional who bridges the gap between law and IT. Assisting attorneys with database management, document review workflows, and trial presentations during disputes and investigations.</w:t>
      </w:r>
    </w:p>
    <w:p w14:paraId="278EA736" w14:textId="77777777" w:rsidR="003E2A7F" w:rsidRDefault="003E2A7F" w:rsidP="00DA615C">
      <w:pPr>
        <w:spacing w:after="60"/>
        <w:jc w:val="both"/>
        <w:rPr>
          <w:rFonts w:ascii="EB Garamond" w:eastAsia="EB Garamond" w:hAnsi="EB Garamond" w:cs="EB Garamond"/>
          <w:color w:val="34301F"/>
        </w:rPr>
      </w:pPr>
    </w:p>
    <w:p w14:paraId="2BD869EC" w14:textId="77777777" w:rsidR="00F32419" w:rsidRDefault="00744B35" w:rsidP="00DA615C">
      <w:pPr>
        <w:jc w:val="both"/>
        <w:rPr>
          <w:rFonts w:ascii="Jost" w:eastAsia="Jost" w:hAnsi="Jost" w:cs="Jost"/>
          <w:b/>
          <w:bCs/>
          <w:color w:val="000000" w:themeColor="text1"/>
          <w:spacing w:val="10"/>
          <w:sz w:val="17"/>
          <w:szCs w:val="17"/>
        </w:rPr>
      </w:pPr>
      <w:r>
        <w:rPr>
          <w:rFonts w:ascii="Cormorant SC SemiBold" w:eastAsia="Jost" w:hAnsi="Cormorant SC SemiBold" w:cs="Jost"/>
          <w:b/>
          <w:bCs/>
          <w:color w:val="000000" w:themeColor="text1"/>
          <w:spacing w:val="10"/>
          <w:sz w:val="28"/>
          <w:szCs w:val="27"/>
        </w:rPr>
        <w:t>MINIMUM</w:t>
      </w:r>
      <w:r>
        <w:rPr>
          <w:rFonts w:ascii="Jost" w:eastAsia="Jost" w:hAnsi="Jost" w:cs="Jost"/>
          <w:b/>
          <w:bCs/>
          <w:color w:val="000000" w:themeColor="text1"/>
          <w:spacing w:val="10"/>
          <w:sz w:val="17"/>
          <w:szCs w:val="17"/>
        </w:rPr>
        <w:t xml:space="preserve">: </w:t>
      </w:r>
    </w:p>
    <w:p w14:paraId="73989657" w14:textId="2925D7E6" w:rsidR="00F32419" w:rsidRPr="00F32419" w:rsidRDefault="00EC255F" w:rsidP="00F32419">
      <w:pPr>
        <w:pStyle w:val="ListParagraph"/>
        <w:numPr>
          <w:ilvl w:val="0"/>
          <w:numId w:val="11"/>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A Bachelor’s degree in Computer Science, Digital Forensics, Cybersecurity, Data Analytics, or Law. </w:t>
      </w:r>
    </w:p>
    <w:p w14:paraId="65D18785" w14:textId="4EF04BCB" w:rsidR="00995499" w:rsidRPr="00F32419" w:rsidRDefault="00EC255F" w:rsidP="00F32419">
      <w:pPr>
        <w:pStyle w:val="ListParagraph"/>
        <w:numPr>
          <w:ilvl w:val="0"/>
          <w:numId w:val="8"/>
        </w:numPr>
        <w:jc w:val="both"/>
        <w:rPr>
          <w:rFonts w:ascii="Jost" w:eastAsia="Jost" w:hAnsi="Jost" w:cs="Jost"/>
          <w:b/>
          <w:bCs/>
          <w:color w:val="000000" w:themeColor="text1"/>
          <w:spacing w:val="10"/>
          <w:sz w:val="17"/>
          <w:szCs w:val="17"/>
        </w:rPr>
      </w:pPr>
      <w:r>
        <w:rPr>
          <w:rFonts w:ascii="EB Garamond" w:eastAsia="EB Garamond" w:hAnsi="EB Garamond" w:cs="EB Garamond"/>
          <w:color w:val="34301F"/>
          <w:sz w:val="24"/>
          <w:szCs w:val="24"/>
        </w:rPr>
        <w:t>2 to 3 years of hands-on e-discovery experience.</w:t>
      </w:r>
    </w:p>
    <w:p w14:paraId="1657B8EF" w14:textId="77777777" w:rsidR="00995499" w:rsidRDefault="00995499" w:rsidP="00DA615C">
      <w:pPr>
        <w:jc w:val="both"/>
        <w:rPr>
          <w:sz w:val="28"/>
          <w:szCs w:val="28"/>
        </w:rPr>
      </w:pPr>
    </w:p>
    <w:p w14:paraId="7D63C391" w14:textId="77777777" w:rsidR="00F32419" w:rsidRDefault="00744B35" w:rsidP="00DA615C">
      <w:pPr>
        <w:jc w:val="both"/>
        <w:rPr>
          <w:sz w:val="28"/>
          <w:szCs w:val="28"/>
        </w:rPr>
      </w:pPr>
      <w:r>
        <w:rPr>
          <w:rFonts w:ascii="Cormorant SC SemiBold" w:eastAsia="Jost" w:hAnsi="Cormorant SC SemiBold" w:cs="Jost"/>
          <w:b/>
          <w:bCs/>
          <w:color w:val="000000" w:themeColor="text1"/>
          <w:spacing w:val="10"/>
          <w:sz w:val="28"/>
          <w:szCs w:val="28"/>
        </w:rPr>
        <w:t>COMPETITIVE</w:t>
      </w:r>
      <w:r>
        <w:rPr>
          <w:rFonts w:ascii="Cormorant SC SemiBold" w:eastAsia="Jost" w:hAnsi="Cormorant SC SemiBold" w:cs="Jost"/>
          <w:b/>
          <w:bCs/>
          <w:color w:val="A9822F"/>
          <w:spacing w:val="10"/>
          <w:sz w:val="28"/>
          <w:szCs w:val="28"/>
        </w:rPr>
        <w:t>:</w:t>
      </w:r>
      <w:r>
        <w:rPr>
          <w:sz w:val="28"/>
          <w:szCs w:val="28"/>
        </w:rPr>
        <w:t xml:space="preserve"> </w:t>
      </w:r>
    </w:p>
    <w:p w14:paraId="32B698E3" w14:textId="22140C91" w:rsidR="00F32419" w:rsidRPr="00F32419" w:rsidRDefault="00AA5ADF" w:rsidP="00F32419">
      <w:pPr>
        <w:pStyle w:val="ListParagraph"/>
        <w:numPr>
          <w:ilvl w:val="0"/>
          <w:numId w:val="12"/>
        </w:numPr>
        <w:jc w:val="both"/>
        <w:rPr>
          <w:sz w:val="28"/>
          <w:szCs w:val="28"/>
        </w:rPr>
      </w:pPr>
      <w:r>
        <w:rPr>
          <w:rFonts w:ascii="EB Garamond" w:eastAsia="EB Garamond" w:hAnsi="EB Garamond" w:cs="EB Garamond"/>
          <w:color w:val="34301F"/>
          <w:sz w:val="24"/>
          <w:szCs w:val="24"/>
        </w:rPr>
        <w:t>Holding advanced platform credentials like Relativity Certified Administrator (RCA) or Relativity Analytics Specialist.</w:t>
      </w:r>
      <w:r>
        <w:rPr>
          <w:sz w:val="28"/>
          <w:szCs w:val="28"/>
        </w:rPr>
        <w:t xml:space="preserve"> </w:t>
      </w:r>
    </w:p>
    <w:p w14:paraId="6AC96847" w14:textId="77777777" w:rsidR="00F32419" w:rsidRPr="00F32419" w:rsidRDefault="00E30DA3" w:rsidP="00F32419">
      <w:pPr>
        <w:pStyle w:val="ListParagraph"/>
        <w:numPr>
          <w:ilvl w:val="0"/>
          <w:numId w:val="12"/>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TAR &amp; CAL Expertise </w:t>
      </w:r>
    </w:p>
    <w:p w14:paraId="1C65C4AD" w14:textId="0F87E0D8" w:rsidR="00744B35" w:rsidRPr="00F32419" w:rsidRDefault="00D82A0A" w:rsidP="00F32419">
      <w:pPr>
        <w:pStyle w:val="ListParagraph"/>
        <w:numPr>
          <w:ilvl w:val="0"/>
          <w:numId w:val="12"/>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Ability to write basic SQL scripts or utilize Python.</w:t>
      </w:r>
    </w:p>
    <w:p w14:paraId="41F9BE51" w14:textId="77777777" w:rsidR="00995499" w:rsidRPr="00995499" w:rsidRDefault="00995499" w:rsidP="00DA615C">
      <w:pPr>
        <w:jc w:val="both"/>
        <w:rPr>
          <w:sz w:val="28"/>
          <w:szCs w:val="28"/>
        </w:rPr>
      </w:pPr>
    </w:p>
    <w:p w14:paraId="46910F2E" w14:textId="57052D61" w:rsidR="00995499" w:rsidRDefault="00444F45" w:rsidP="00DA615C">
      <w:pPr>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Lifestyle:</w:t>
      </w:r>
      <w:r>
        <w:rPr>
          <w:rFonts w:ascii="Cormorant SC SemiBold" w:eastAsia="Jost" w:hAnsi="Cormorant SC SemiBold" w:cs="Jost"/>
          <w:color w:val="000000" w:themeColor="text1"/>
          <w:spacing w:val="10"/>
          <w:sz w:val="28"/>
          <w:szCs w:val="27"/>
        </w:rPr>
        <w:t xml:space="preserve"> </w:t>
      </w:r>
      <w:r>
        <w:rPr>
          <w:rFonts w:ascii="EB Garamond" w:eastAsia="EB Garamond" w:hAnsi="EB Garamond" w:cs="EB Garamond"/>
          <w:color w:val="34301F"/>
          <w:sz w:val="24"/>
          <w:szCs w:val="24"/>
        </w:rPr>
        <w:t>Life is a stable, highly organized, and tech-driven career that serves as the essential backbone of major legal victories. You enjoy a clear, structured office routine with predictable hours, allowing for a fantastic, stress-free work-life balance in the UAE. Your analytical expertise is highly valued, making you a trusted, indispensable partner to trial teams while maintaining plenty of personal time.</w:t>
      </w:r>
    </w:p>
    <w:p w14:paraId="79E868E0" w14:textId="77777777" w:rsidR="00995499" w:rsidRPr="00995499" w:rsidRDefault="00995499" w:rsidP="00DA615C">
      <w:pPr>
        <w:jc w:val="both"/>
        <w:rPr>
          <w:rFonts w:ascii="EB Garamond" w:eastAsia="EB Garamond" w:hAnsi="EB Garamond" w:cs="EB Garamond"/>
          <w:color w:val="34301F"/>
          <w:sz w:val="24"/>
          <w:szCs w:val="24"/>
        </w:rPr>
      </w:pPr>
    </w:p>
    <w:p w14:paraId="48A196D7" w14:textId="16A65EAC" w:rsidR="00995499" w:rsidRDefault="00444F45" w:rsidP="00DA615C">
      <w:pPr>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Who it suits:</w:t>
      </w:r>
      <w:r>
        <w:rPr>
          <w:rFonts w:ascii="EB Garamond" w:eastAsia="EB Garamond" w:hAnsi="EB Garamond" w:cs="EB Garamond"/>
          <w:color w:val="000000" w:themeColor="text1"/>
          <w:sz w:val="24"/>
          <w:szCs w:val="24"/>
        </w:rPr>
        <w:t xml:space="preserve"> </w:t>
      </w:r>
    </w:p>
    <w:p w14:paraId="6DE1FD71" w14:textId="47ECB1A1" w:rsidR="00995499" w:rsidRDefault="00995499" w:rsidP="00DA615C">
      <w:pPr>
        <w:jc w:val="both"/>
        <w:rPr>
          <w:rFonts w:ascii="EB Garamond" w:hAnsi="EB Garamond"/>
          <w:sz w:val="24"/>
          <w:szCs w:val="24"/>
        </w:rPr>
      </w:pPr>
      <w:r>
        <w:rPr>
          <w:rFonts w:ascii="EB Garamond" w:hAnsi="EB Garamond"/>
          <w:sz w:val="24"/>
          <w:szCs w:val="24"/>
        </w:rPr>
        <w:t>This suits someone who finds real satisfaction in organising chaos into something precise thousands of documents becoming a clean, defensible evidence structure a trial team can actually use. You will need the analytical patience to sit with dense material for long stretches, and the procedural discipline to never let an error slip into a case file. If methodical, detail-heavy work feels like a good use of your mind rather than a waste of it, this role will suit you closely.</w:t>
      </w:r>
    </w:p>
    <w:p w14:paraId="39E081EE" w14:textId="77777777" w:rsidR="002059D6" w:rsidRPr="00995499" w:rsidRDefault="002059D6" w:rsidP="00DA615C">
      <w:pPr>
        <w:jc w:val="both"/>
        <w:rPr>
          <w:rFonts w:ascii="EB Garamond" w:eastAsia="EB Garamond" w:hAnsi="EB Garamond" w:cs="EB Garamond"/>
          <w:color w:val="34301F"/>
          <w:sz w:val="24"/>
          <w:szCs w:val="24"/>
        </w:rPr>
      </w:pPr>
    </w:p>
    <w:p w14:paraId="45ED6AB6" w14:textId="74EC73B8" w:rsidR="00744B35" w:rsidRPr="00995499" w:rsidRDefault="00967838" w:rsidP="00DA615C">
      <w:pPr>
        <w:jc w:val="both"/>
        <w:rPr>
          <w:rFonts w:ascii="Cormorant SC SemiBold" w:eastAsia="Jost" w:hAnsi="Cormorant SC SemiBold" w:cs="Jost"/>
          <w:color w:val="A9822F"/>
          <w:spacing w:val="10"/>
          <w:sz w:val="28"/>
          <w:szCs w:val="27"/>
        </w:rPr>
      </w:pPr>
      <w:r>
        <w:rPr>
          <w:rFonts w:ascii="Cormorant SC SemiBold" w:eastAsia="Jost" w:hAnsi="Cormorant SC SemiBold" w:cs="Jost"/>
          <w:b/>
          <w:bCs/>
          <w:color w:val="000000" w:themeColor="text1"/>
          <w:spacing w:val="10"/>
          <w:sz w:val="28"/>
          <w:szCs w:val="27"/>
        </w:rPr>
        <w:t>Reality check:</w:t>
      </w:r>
      <w:r>
        <w:rPr>
          <w:rFonts w:ascii="Cormorant SC SemiBold" w:eastAsia="Jost" w:hAnsi="Cormorant SC SemiBold" w:cs="Jost"/>
          <w:color w:val="000000" w:themeColor="text1"/>
          <w:spacing w:val="10"/>
          <w:sz w:val="28"/>
          <w:szCs w:val="27"/>
        </w:rPr>
        <w:t xml:space="preserve"> </w:t>
      </w:r>
      <w:r>
        <w:rPr>
          <w:rFonts w:ascii="EB Garamond" w:eastAsia="EB Garamond" w:hAnsi="EB Garamond" w:cs="EB Garamond"/>
          <w:color w:val="34301F"/>
          <w:sz w:val="24"/>
          <w:szCs w:val="24"/>
        </w:rPr>
        <w:t>If you accidentally leak a privileged document or mess up a data export, you could compromise an entire corporate lawsuit, making it a high-stakes environment where mistakes have massive consequences.</w:t>
      </w:r>
    </w:p>
    <w:p w14:paraId="402398E4" w14:textId="77777777" w:rsidR="00744B35" w:rsidRDefault="00744B35" w:rsidP="00DA615C">
      <w:pPr>
        <w:pBdr>
          <w:bottom w:val="dotted" w:sz="4" w:space="0" w:color="CBBD93"/>
        </w:pBdr>
        <w:spacing w:before="100" w:after="260"/>
        <w:jc w:val="both"/>
      </w:pPr>
    </w:p>
    <w:p w14:paraId="30AD3553" w14:textId="2F5367F2" w:rsidR="00744B35" w:rsidRDefault="008405FD" w:rsidP="00DA615C">
      <w:pPr>
        <w:spacing w:after="20"/>
        <w:jc w:val="both"/>
      </w:pPr>
      <w:bookmarkStart w:id="41" w:name="_Hlk235557028"/>
      <w:bookmarkStart w:id="42" w:name="legal"/>
      <w:r>
        <w:rPr>
          <w:rFonts w:ascii="Cormorant Garamond" w:eastAsia="Cormorant Garamond" w:hAnsi="Cormorant Garamond" w:cs="Cormorant Garamond"/>
          <w:b/>
          <w:bCs/>
          <w:color w:val="1C1712"/>
          <w:sz w:val="30"/>
          <w:szCs w:val="30"/>
        </w:rPr>
        <w:t xml:space="preserve">Legal Project Manager </w:t>
      </w:r>
      <w:bookmarkEnd w:id="41"/>
      <w:bookmarkEnd w:id="42"/>
      <w:r>
        <w:rPr>
          <w:rFonts w:ascii="Cormorant SC SemiBold" w:eastAsia="Jost" w:hAnsi="Cormorant SC SemiBold" w:cs="Jost"/>
          <w:color w:val="A9822F"/>
          <w:spacing w:val="14"/>
          <w:sz w:val="12"/>
          <w:szCs w:val="12"/>
        </w:rPr>
        <w:t>BRIEF</w:t>
      </w:r>
    </w:p>
    <w:p w14:paraId="7FE38A77" w14:textId="77777777" w:rsidR="00744B35" w:rsidRDefault="00744B35" w:rsidP="00DA615C">
      <w:pPr>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44B35" w14:paraId="65BDE893" w14:textId="77777777" w:rsidTr="001D5FB2">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743E4D9" w14:textId="77777777" w:rsidR="00744B35" w:rsidRPr="000C2908" w:rsidRDefault="00744B3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62AF4F24" w14:textId="190AC98E" w:rsidR="00744B35" w:rsidRPr="000C2908" w:rsidRDefault="00744B35" w:rsidP="00DA615C">
            <w:pPr>
              <w:jc w:val="both"/>
              <w:rPr>
                <w:szCs w:val="21"/>
              </w:rPr>
            </w:pPr>
            <w:r>
              <w:rPr>
                <w:rFonts w:ascii="EB Garamond" w:eastAsia="EB Garamond" w:hAnsi="EB Garamond" w:cs="EB Garamond"/>
                <w:color w:val="1C1712"/>
                <w:szCs w:val="21"/>
              </w:rPr>
              <w:t>AED 10K-15K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7A7C1102" w14:textId="07844EC7" w:rsidR="00744B35" w:rsidRPr="000C2908" w:rsidRDefault="009E4F14"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SENIOR LEVEL: </w:t>
            </w:r>
          </w:p>
          <w:p w14:paraId="04A58060" w14:textId="4E46BDF1" w:rsidR="00744B35" w:rsidRPr="000C2908" w:rsidRDefault="001D2F1D" w:rsidP="00DA615C">
            <w:pPr>
              <w:jc w:val="both"/>
              <w:rPr>
                <w:szCs w:val="21"/>
              </w:rPr>
            </w:pPr>
            <w:r>
              <w:rPr>
                <w:rFonts w:ascii="EB Garamond" w:eastAsia="EB Garamond" w:hAnsi="EB Garamond" w:cs="EB Garamond"/>
                <w:color w:val="1C1712"/>
                <w:szCs w:val="21"/>
              </w:rPr>
              <w:t>AED 35-55K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C3AA616" w14:textId="77777777" w:rsidR="00744B35" w:rsidRPr="000C2908" w:rsidRDefault="00744B3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51027135" w14:textId="34445589" w:rsidR="00744B35" w:rsidRPr="000C2908" w:rsidRDefault="001D2F1D" w:rsidP="00DA615C">
            <w:pPr>
              <w:jc w:val="both"/>
              <w:rPr>
                <w:szCs w:val="21"/>
              </w:rPr>
            </w:pPr>
            <w:r>
              <w:rPr>
                <w:rFonts w:ascii="EB Garamond" w:eastAsia="EB Garamond" w:hAnsi="EB Garamond" w:cs="EB Garamond"/>
                <w:color w:val="1C1712"/>
                <w:szCs w:val="21"/>
              </w:rPr>
              <w:t>Highly structured with few sprint intervals</w:t>
            </w:r>
          </w:p>
        </w:tc>
      </w:tr>
    </w:tbl>
    <w:p w14:paraId="419045F0" w14:textId="77777777" w:rsidR="00744B35" w:rsidRDefault="00744B35" w:rsidP="00DA615C">
      <w:pPr>
        <w:spacing w:before="160"/>
        <w:jc w:val="both"/>
      </w:pPr>
    </w:p>
    <w:p w14:paraId="087058F3" w14:textId="6F9FBF90" w:rsidR="00D17511" w:rsidRPr="00D17511" w:rsidRDefault="00D17511" w:rsidP="00DA615C">
      <w:pPr>
        <w:spacing w:after="60"/>
        <w:jc w:val="both"/>
        <w:rPr>
          <w:rFonts w:ascii="EB Garamond" w:eastAsia="EB Garamond" w:hAnsi="EB Garamond" w:cs="EB Garamond"/>
          <w:b/>
          <w:bCs/>
          <w:color w:val="7E0000"/>
          <w:sz w:val="24"/>
          <w:szCs w:val="24"/>
        </w:rPr>
      </w:pPr>
      <w:r>
        <w:rPr>
          <w:rFonts w:ascii="EB Garamond" w:eastAsia="EB Garamond" w:hAnsi="EB Garamond" w:cs="EB Garamond"/>
          <w:b/>
          <w:bCs/>
          <w:color w:val="7E0000"/>
          <w:sz w:val="24"/>
          <w:szCs w:val="24"/>
        </w:rPr>
        <w:t>Applies project management principles like scoping, budgeting, and timeline tracking to legal matters and corporate transformations. They bridge the gap between attorneys and business stakeholders, freeing lawyers to focus purely on legal strategy.</w:t>
      </w:r>
    </w:p>
    <w:p w14:paraId="01C3E489" w14:textId="77777777" w:rsidR="00D17511" w:rsidRDefault="00D17511" w:rsidP="00DA615C">
      <w:pPr>
        <w:spacing w:after="60"/>
        <w:jc w:val="both"/>
        <w:rPr>
          <w:rFonts w:ascii="EB Garamond" w:eastAsia="EB Garamond" w:hAnsi="EB Garamond" w:cs="EB Garamond"/>
          <w:color w:val="34301F"/>
        </w:rPr>
      </w:pPr>
    </w:p>
    <w:p w14:paraId="31A99215" w14:textId="77777777" w:rsidR="00F32419" w:rsidRDefault="00744B35"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lastRenderedPageBreak/>
        <w:t xml:space="preserve">MINIMUM: </w:t>
      </w:r>
    </w:p>
    <w:p w14:paraId="0F256622" w14:textId="28CBE8AA" w:rsidR="00F32419" w:rsidRPr="00F32419" w:rsidRDefault="00127B57" w:rsidP="00F32419">
      <w:pPr>
        <w:pStyle w:val="ListParagraph"/>
        <w:numPr>
          <w:ilvl w:val="0"/>
          <w:numId w:val="10"/>
        </w:numPr>
        <w:jc w:val="both"/>
        <w:rPr>
          <w:rFonts w:ascii="EB Garamond" w:hAnsi="EB Garamond"/>
          <w:sz w:val="24"/>
          <w:szCs w:val="24"/>
        </w:rPr>
      </w:pPr>
      <w:r>
        <w:rPr>
          <w:rFonts w:ascii="EB Garamond" w:hAnsi="EB Garamond" w:cs="Arial"/>
          <w:sz w:val="24"/>
          <w:szCs w:val="24"/>
        </w:rPr>
        <w:t>A Bachelor's degree in Law (LL.B.), Business Administration, or a heavily related corporate field.</w:t>
      </w:r>
      <w:r>
        <w:rPr>
          <w:rFonts w:ascii="EB Garamond" w:hAnsi="EB Garamond"/>
          <w:sz w:val="24"/>
          <w:szCs w:val="24"/>
        </w:rPr>
        <w:t xml:space="preserve"> </w:t>
      </w:r>
    </w:p>
    <w:p w14:paraId="351220AE" w14:textId="42F01368" w:rsidR="00744B35" w:rsidRPr="00F32419" w:rsidRDefault="00127B57" w:rsidP="00F32419">
      <w:pPr>
        <w:pStyle w:val="ListParagraph"/>
        <w:numPr>
          <w:ilvl w:val="0"/>
          <w:numId w:val="10"/>
        </w:numPr>
        <w:jc w:val="both"/>
        <w:rPr>
          <w:rFonts w:ascii="EB Garamond" w:hAnsi="EB Garamond" w:cs="Arial"/>
          <w:sz w:val="24"/>
          <w:szCs w:val="24"/>
        </w:rPr>
      </w:pPr>
      <w:r>
        <w:rPr>
          <w:rFonts w:ascii="EB Garamond" w:hAnsi="EB Garamond" w:cs="Arial"/>
          <w:sz w:val="24"/>
          <w:szCs w:val="24"/>
        </w:rPr>
        <w:t>At least 2 to 3 years of  professional experience.</w:t>
      </w:r>
    </w:p>
    <w:p w14:paraId="17C11DBB" w14:textId="77777777" w:rsidR="00FB6B20" w:rsidRPr="00127B57" w:rsidRDefault="00FB6B20" w:rsidP="00DA615C">
      <w:pPr>
        <w:jc w:val="both"/>
        <w:rPr>
          <w:rFonts w:ascii="EB Garamond" w:hAnsi="EB Garamond"/>
          <w:sz w:val="24"/>
          <w:szCs w:val="24"/>
        </w:rPr>
      </w:pPr>
    </w:p>
    <w:p w14:paraId="446341FC" w14:textId="77777777" w:rsidR="00F32419" w:rsidRDefault="00744B35"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14793D95" w14:textId="0E7248B4" w:rsidR="00F32419" w:rsidRPr="00F32419" w:rsidRDefault="00873619" w:rsidP="00F32419">
      <w:pPr>
        <w:pStyle w:val="ListParagraph"/>
        <w:numPr>
          <w:ilvl w:val="0"/>
          <w:numId w:val="1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Elite certifications and Dual language capabilities.</w:t>
      </w:r>
    </w:p>
    <w:p w14:paraId="137C7779" w14:textId="02CAA721" w:rsidR="00744B35" w:rsidRPr="00F32419" w:rsidRDefault="00873619" w:rsidP="00F32419">
      <w:pPr>
        <w:pStyle w:val="ListParagraph"/>
        <w:numPr>
          <w:ilvl w:val="0"/>
          <w:numId w:val="1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Preferably English and Arabic.</w:t>
      </w:r>
    </w:p>
    <w:p w14:paraId="60EAC1DE" w14:textId="77777777" w:rsidR="00FB6B20" w:rsidRPr="00873619" w:rsidRDefault="00FB6B20" w:rsidP="00DA615C">
      <w:pPr>
        <w:spacing w:after="60"/>
        <w:jc w:val="both"/>
        <w:rPr>
          <w:rFonts w:ascii="EB Garamond" w:hAnsi="EB Garamond"/>
          <w:color w:val="000000" w:themeColor="text1"/>
          <w:sz w:val="28"/>
          <w:szCs w:val="28"/>
        </w:rPr>
      </w:pPr>
    </w:p>
    <w:p w14:paraId="290022A4" w14:textId="2E2F53AB" w:rsidR="00744B35" w:rsidRPr="00995499" w:rsidRDefault="00744B35"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enjoy robust corporate wellness perks including comprehensive private healthcare and annual return flights to your home country, giving you the freedom to travel. This executive career track also grants an ideal work-life harmony through hybrid remote-work structures, modern city living, and high-profile networking opportunities in luxury venues that perfectly balance elite career growth with a vibrant social lifestyle.</w:t>
      </w:r>
    </w:p>
    <w:p w14:paraId="053DC493" w14:textId="46EB4FE5" w:rsidR="00744B35" w:rsidRPr="00995499" w:rsidRDefault="00744B35"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3AAEDCB5" w14:textId="77777777" w:rsidR="007F08AD" w:rsidRDefault="00000000">
      <w:pPr>
        <w:spacing w:after="200" w:line="300" w:lineRule="auto"/>
        <w:jc w:val="both"/>
        <w:rPr>
          <w:rFonts w:ascii="EB Garamond" w:hAnsi="EB Garamond"/>
          <w:sz w:val="24"/>
          <w:szCs w:val="24"/>
        </w:rPr>
      </w:pPr>
      <w:r>
        <w:rPr>
          <w:rFonts w:ascii="EB Garamond" w:hAnsi="EB Garamond"/>
          <w:sz w:val="24"/>
          <w:szCs w:val="24"/>
        </w:rPr>
        <w:t>You are the person keeping a legal matter on schedule and on budget, which suits someone who genuinely enjoys structure and also has the interpersonal read to keep lawyers, clients, and deadlines aligned without friction. The role rewards a mind that finds satisfaction in process for its own sake, but only if that process discipline is paired with real comfort managing people who don’t always want to be managed. If you like being the quiet reason nothing falls behind, this fits.</w:t>
      </w:r>
    </w:p>
    <w:p w14:paraId="2DAAEA75" w14:textId="5B63D0A3" w:rsidR="00744B35" w:rsidRDefault="00744B35" w:rsidP="00DA615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You are responsible for keeping partner-level lawyers on track, on time, and within budget yet you do not outrank them. Navigating senior legal egos requires exceptional political tact.</w:t>
      </w:r>
    </w:p>
    <w:p w14:paraId="5B1E0AF4" w14:textId="77777777" w:rsidR="0085170D" w:rsidRDefault="0085170D" w:rsidP="00DA615C">
      <w:pPr>
        <w:pBdr>
          <w:bottom w:val="dotted" w:sz="4" w:space="0" w:color="CBBD93"/>
        </w:pBdr>
        <w:spacing w:before="100" w:after="260"/>
        <w:jc w:val="both"/>
      </w:pPr>
    </w:p>
    <w:p w14:paraId="2A97244F" w14:textId="165D22B0" w:rsidR="0085170D" w:rsidRDefault="006B1D20" w:rsidP="00DA615C">
      <w:pPr>
        <w:spacing w:after="20"/>
        <w:jc w:val="both"/>
      </w:pPr>
      <w:bookmarkStart w:id="43" w:name="contracts"/>
      <w:bookmarkEnd w:id="40"/>
      <w:r>
        <w:rPr>
          <w:rFonts w:ascii="Cormorant Garamond" w:eastAsia="Cormorant Garamond" w:hAnsi="Cormorant Garamond" w:cs="Cormorant Garamond"/>
          <w:b/>
          <w:bCs/>
          <w:color w:val="1C1712"/>
          <w:sz w:val="30"/>
          <w:szCs w:val="30"/>
        </w:rPr>
        <w:t xml:space="preserve">Contracts Manager </w:t>
      </w:r>
      <w:bookmarkEnd w:id="43"/>
      <w:r>
        <w:rPr>
          <w:rFonts w:ascii="Cormorant SC SemiBold" w:eastAsia="Jost" w:hAnsi="Cormorant SC SemiBold" w:cs="Jost"/>
          <w:color w:val="A9822F"/>
          <w:spacing w:val="14"/>
          <w:sz w:val="12"/>
          <w:szCs w:val="12"/>
        </w:rPr>
        <w:t>BRIEF</w:t>
      </w:r>
    </w:p>
    <w:p w14:paraId="0358B33C" w14:textId="77777777" w:rsidR="0085170D" w:rsidRDefault="0085170D" w:rsidP="00DA615C">
      <w:pPr>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85170D" w14:paraId="35FB883A" w14:textId="77777777" w:rsidTr="001D5FB2">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7CE0B1AD" w14:textId="77777777" w:rsidR="0085170D" w:rsidRPr="000C2908" w:rsidRDefault="0085170D"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530D327B" w14:textId="14B3D61C" w:rsidR="0085170D" w:rsidRPr="000C2908" w:rsidRDefault="0085170D" w:rsidP="00DA615C">
            <w:pPr>
              <w:jc w:val="both"/>
              <w:rPr>
                <w:szCs w:val="21"/>
              </w:rPr>
            </w:pPr>
            <w:r>
              <w:rPr>
                <w:rFonts w:ascii="EB Garamond" w:eastAsia="EB Garamond" w:hAnsi="EB Garamond" w:cs="EB Garamond"/>
                <w:color w:val="1C1712"/>
                <w:szCs w:val="21"/>
              </w:rPr>
              <w:t>AED 19K-25K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C56839B" w14:textId="094D089A" w:rsidR="0085170D" w:rsidRPr="000C2908" w:rsidRDefault="002937FB"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SENIOR LEVEL: </w:t>
            </w:r>
          </w:p>
          <w:p w14:paraId="5E03B2DD" w14:textId="42281ED2" w:rsidR="0085170D" w:rsidRPr="000C2908" w:rsidRDefault="0085170D" w:rsidP="00DA615C">
            <w:pPr>
              <w:jc w:val="both"/>
              <w:rPr>
                <w:szCs w:val="21"/>
              </w:rPr>
            </w:pPr>
            <w:r>
              <w:rPr>
                <w:rFonts w:ascii="EB Garamond" w:eastAsia="EB Garamond" w:hAnsi="EB Garamond" w:cs="EB Garamond"/>
                <w:color w:val="1C1712"/>
                <w:szCs w:val="21"/>
              </w:rPr>
              <w:t>AED 37K-55K+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EF1B528" w14:textId="77777777" w:rsidR="0085170D" w:rsidRPr="000C2908" w:rsidRDefault="0085170D"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29BF9673" w14:textId="07FDBFC7" w:rsidR="0085170D" w:rsidRPr="000C2908" w:rsidRDefault="00A273DF" w:rsidP="00DA615C">
            <w:pPr>
              <w:jc w:val="both"/>
              <w:rPr>
                <w:szCs w:val="21"/>
              </w:rPr>
            </w:pPr>
            <w:r>
              <w:rPr>
                <w:rFonts w:ascii="EB Garamond" w:eastAsia="EB Garamond" w:hAnsi="EB Garamond" w:cs="EB Garamond"/>
                <w:color w:val="1C1712"/>
                <w:szCs w:val="21"/>
              </w:rPr>
              <w:t xml:space="preserve">Fast, Reactive </w:t>
            </w:r>
          </w:p>
        </w:tc>
      </w:tr>
    </w:tbl>
    <w:p w14:paraId="0DA5F9BB" w14:textId="77777777" w:rsidR="0085170D" w:rsidRDefault="0085170D" w:rsidP="00DA615C">
      <w:pPr>
        <w:spacing w:before="160"/>
        <w:jc w:val="both"/>
      </w:pPr>
    </w:p>
    <w:p w14:paraId="0D54EEDE" w14:textId="1CB6C273" w:rsidR="0085170D" w:rsidRDefault="00DC1BBA" w:rsidP="00DA615C">
      <w:pPr>
        <w:spacing w:after="60"/>
        <w:jc w:val="both"/>
        <w:rPr>
          <w:rFonts w:ascii="EB Garamond" w:eastAsia="EB Garamond" w:hAnsi="EB Garamond" w:cs="EB Garamond"/>
          <w:b/>
          <w:bCs/>
          <w:color w:val="7E0000"/>
          <w:sz w:val="24"/>
          <w:szCs w:val="24"/>
        </w:rPr>
      </w:pPr>
      <w:r>
        <w:rPr>
          <w:rFonts w:ascii="EB Garamond" w:eastAsia="EB Garamond" w:hAnsi="EB Garamond" w:cs="EB Garamond"/>
          <w:b/>
          <w:bCs/>
          <w:color w:val="7E0000"/>
          <w:sz w:val="24"/>
          <w:szCs w:val="24"/>
        </w:rPr>
        <w:t>Oversees the creation, negotiation, execution, and close-out of agreements between organizations.</w:t>
      </w:r>
    </w:p>
    <w:p w14:paraId="7B7D58CF" w14:textId="77777777" w:rsidR="00DC1BBA" w:rsidRDefault="00DC1BBA" w:rsidP="00DA615C">
      <w:pPr>
        <w:spacing w:after="60"/>
        <w:jc w:val="both"/>
        <w:rPr>
          <w:rFonts w:ascii="EB Garamond" w:eastAsia="EB Garamond" w:hAnsi="EB Garamond" w:cs="EB Garamond"/>
          <w:color w:val="34301F"/>
        </w:rPr>
      </w:pPr>
    </w:p>
    <w:p w14:paraId="3D37D1B7" w14:textId="77777777" w:rsidR="00F32419" w:rsidRDefault="0085170D"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45D339CD" w14:textId="535D4BF5" w:rsidR="00F32419" w:rsidRPr="00F32419" w:rsidRDefault="00B97E3C" w:rsidP="00F32419">
      <w:pPr>
        <w:pStyle w:val="ListParagraph"/>
        <w:numPr>
          <w:ilvl w:val="0"/>
          <w:numId w:val="14"/>
        </w:numPr>
        <w:jc w:val="both"/>
        <w:rPr>
          <w:rFonts w:ascii="EB Garamond" w:hAnsi="EB Garamond" w:cs="Arial"/>
          <w:sz w:val="24"/>
          <w:szCs w:val="24"/>
        </w:rPr>
      </w:pPr>
      <w:r>
        <w:rPr>
          <w:rFonts w:ascii="EB Garamond" w:hAnsi="EB Garamond" w:cs="Arial"/>
          <w:sz w:val="24"/>
          <w:szCs w:val="24"/>
        </w:rPr>
        <w:t>Bachelor's degree (Engineering / Law / Business)</w:t>
      </w:r>
    </w:p>
    <w:p w14:paraId="3B67F8FB" w14:textId="46EB240F" w:rsidR="00FB6B20" w:rsidRPr="00F32419" w:rsidRDefault="005F5D80" w:rsidP="00F32419">
      <w:pPr>
        <w:pStyle w:val="ListParagraph"/>
        <w:numPr>
          <w:ilvl w:val="0"/>
          <w:numId w:val="14"/>
        </w:numPr>
        <w:jc w:val="both"/>
        <w:rPr>
          <w:rFonts w:ascii="EB Garamond" w:hAnsi="EB Garamond"/>
          <w:sz w:val="24"/>
          <w:szCs w:val="24"/>
        </w:rPr>
      </w:pPr>
      <w:r>
        <w:rPr>
          <w:rFonts w:ascii="EB Garamond" w:hAnsi="EB Garamond"/>
          <w:sz w:val="24"/>
          <w:szCs w:val="24"/>
        </w:rPr>
        <w:t>5+ years in commercial or legal roles.</w:t>
      </w:r>
    </w:p>
    <w:p w14:paraId="29ABE2FC" w14:textId="77777777" w:rsidR="005F5D80" w:rsidRPr="005F5D80" w:rsidRDefault="005F5D80" w:rsidP="00DA615C">
      <w:pPr>
        <w:jc w:val="both"/>
        <w:rPr>
          <w:rFonts w:ascii="EB Garamond" w:hAnsi="EB Garamond" w:cs="Arial"/>
          <w:sz w:val="24"/>
          <w:szCs w:val="24"/>
        </w:rPr>
      </w:pPr>
    </w:p>
    <w:p w14:paraId="4030F2D8" w14:textId="77777777" w:rsidR="00F32419" w:rsidRDefault="0085170D"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72876612" w14:textId="4F63BC05" w:rsidR="00F32419" w:rsidRPr="00F32419" w:rsidRDefault="005F5D80" w:rsidP="00F32419">
      <w:pPr>
        <w:pStyle w:val="ListParagraph"/>
        <w:numPr>
          <w:ilvl w:val="0"/>
          <w:numId w:val="1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Master's in Construction Law or LLM </w:t>
      </w:r>
    </w:p>
    <w:p w14:paraId="387C1B92" w14:textId="3E92237D" w:rsidR="00F32419" w:rsidRPr="00F32419" w:rsidRDefault="005F5D80" w:rsidP="00F32419">
      <w:pPr>
        <w:pStyle w:val="ListParagraph"/>
        <w:numPr>
          <w:ilvl w:val="0"/>
          <w:numId w:val="1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MBA from a recognized institution</w:t>
      </w:r>
    </w:p>
    <w:p w14:paraId="0B98BEA8" w14:textId="3490D4E6" w:rsidR="00F32419" w:rsidRPr="00F32419" w:rsidRDefault="00073F11" w:rsidP="00F32419">
      <w:pPr>
        <w:pStyle w:val="ListParagraph"/>
        <w:numPr>
          <w:ilvl w:val="0"/>
          <w:numId w:val="1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10+ years with major regional developer/contractor</w:t>
      </w:r>
    </w:p>
    <w:p w14:paraId="01BD25FA" w14:textId="77777777" w:rsidR="00F32419" w:rsidRPr="00F32419" w:rsidRDefault="00073F11" w:rsidP="00F32419">
      <w:pPr>
        <w:pStyle w:val="ListParagraph"/>
        <w:numPr>
          <w:ilvl w:val="0"/>
          <w:numId w:val="1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Proven track record of handling AED 500M+ mega-projects</w:t>
      </w:r>
    </w:p>
    <w:p w14:paraId="0E57EC81" w14:textId="2A17881A" w:rsidR="0085170D" w:rsidRPr="00F32419" w:rsidRDefault="008825D0" w:rsidP="00F32419">
      <w:pPr>
        <w:pStyle w:val="ListParagraph"/>
        <w:numPr>
          <w:ilvl w:val="0"/>
          <w:numId w:val="1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MRICS (Chartered Quantity Surveyor), MCIPS (Procurement) , FIArb / FCIArb (Arbitration)</w:t>
      </w:r>
    </w:p>
    <w:p w14:paraId="656291E8" w14:textId="77777777" w:rsidR="00FB6B20" w:rsidRPr="00873619" w:rsidRDefault="00FB6B20" w:rsidP="00DA615C">
      <w:pPr>
        <w:spacing w:after="60"/>
        <w:jc w:val="both"/>
        <w:rPr>
          <w:rFonts w:ascii="EB Garamond" w:hAnsi="EB Garamond"/>
          <w:color w:val="000000" w:themeColor="text1"/>
          <w:sz w:val="28"/>
          <w:szCs w:val="28"/>
        </w:rPr>
      </w:pPr>
    </w:p>
    <w:p w14:paraId="052498DE" w14:textId="7F0CC0BE" w:rsidR="00F217C0" w:rsidRDefault="0085170D" w:rsidP="00DA615C">
      <w:pPr>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lastRenderedPageBreak/>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sit at the executive table, directly shaping business profitability and risk management. This role commands top-tier corporate salaries and strong performance-based bonuses due to financial accountability. You work across multiple departments, collaborating daily with engineering, finance, legal, and executive teams.</w:t>
      </w:r>
    </w:p>
    <w:p w14:paraId="75D25F0D" w14:textId="62E1A284" w:rsidR="0085170D" w:rsidRPr="00995499" w:rsidRDefault="0085170D"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63940736" w14:textId="4C3234B6" w:rsidR="007F08AD" w:rsidRDefault="00000000">
      <w:pPr>
        <w:spacing w:after="200" w:line="300" w:lineRule="auto"/>
        <w:jc w:val="both"/>
        <w:rPr>
          <w:rFonts w:ascii="EB Garamond" w:hAnsi="EB Garamond"/>
          <w:sz w:val="24"/>
          <w:szCs w:val="24"/>
        </w:rPr>
      </w:pPr>
      <w:r>
        <w:rPr>
          <w:rFonts w:ascii="EB Garamond" w:hAnsi="EB Garamond"/>
          <w:sz w:val="24"/>
          <w:szCs w:val="24"/>
        </w:rPr>
        <w:t>This is close, careful reading applied daily</w:t>
      </w:r>
      <w:r w:rsidR="00442FC1">
        <w:rPr>
          <w:rFonts w:ascii="EB Garamond" w:hAnsi="EB Garamond"/>
          <w:sz w:val="24"/>
          <w:szCs w:val="24"/>
        </w:rPr>
        <w:t>,</w:t>
      </w:r>
      <w:r>
        <w:rPr>
          <w:rFonts w:ascii="EB Garamond" w:hAnsi="EB Garamond"/>
          <w:sz w:val="24"/>
          <w:szCs w:val="24"/>
        </w:rPr>
        <w:t xml:space="preserve"> you are the person who catches the clause everyone else skimmed past. It suits a mind that finds genuine satisfaction in precision rather than experiencing it as tedium, and that would rather flag an ambiguity now than let it become a dispute later. If you take real pride in a contract with nothing left unclear, the quiet, exacting nature of this role will suit you more than it would someone chasing visibility.</w:t>
      </w:r>
    </w:p>
    <w:p w14:paraId="22957986" w14:textId="14E8FEE5" w:rsidR="0085170D" w:rsidRDefault="0085170D" w:rsidP="00DA615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Your entire week is spent negotiating disputes, arguing over variations, and defending claims against aggressive opposition.</w:t>
      </w:r>
    </w:p>
    <w:p w14:paraId="0E4E9331" w14:textId="77777777" w:rsidR="0079086F" w:rsidRDefault="0079086F" w:rsidP="00DA615C">
      <w:pPr>
        <w:pBdr>
          <w:bottom w:val="dotted" w:sz="4" w:space="0" w:color="CBBD93"/>
        </w:pBdr>
        <w:spacing w:before="100" w:after="260"/>
        <w:jc w:val="both"/>
      </w:pPr>
      <w:bookmarkStart w:id="44" w:name="_Hlk235508795"/>
    </w:p>
    <w:p w14:paraId="77716F80" w14:textId="421CF7EC" w:rsidR="0079086F" w:rsidRDefault="002A5109" w:rsidP="00DA615C">
      <w:pPr>
        <w:spacing w:after="20"/>
        <w:jc w:val="both"/>
      </w:pPr>
      <w:bookmarkStart w:id="45" w:name="insur"/>
      <w:r>
        <w:rPr>
          <w:rFonts w:ascii="Cormorant Garamond" w:eastAsia="Cormorant Garamond" w:hAnsi="Cormorant Garamond" w:cs="Cormorant Garamond"/>
          <w:b/>
          <w:bCs/>
          <w:color w:val="1C1712"/>
          <w:sz w:val="30"/>
          <w:szCs w:val="30"/>
        </w:rPr>
        <w:t xml:space="preserve">Insurance Claims Legal Advisor </w:t>
      </w:r>
      <w:bookmarkEnd w:id="45"/>
      <w:r>
        <w:rPr>
          <w:rFonts w:ascii="Cormorant SC SemiBold" w:eastAsia="Jost" w:hAnsi="Cormorant SC SemiBold" w:cs="Jost"/>
          <w:color w:val="A9822F"/>
          <w:spacing w:val="14"/>
          <w:sz w:val="12"/>
          <w:szCs w:val="12"/>
        </w:rPr>
        <w:t>BRIEF</w:t>
      </w:r>
    </w:p>
    <w:p w14:paraId="55CF8440" w14:textId="77777777" w:rsidR="0079086F" w:rsidRDefault="0079086F" w:rsidP="00DA615C">
      <w:pPr>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9086F" w14:paraId="0E262037" w14:textId="77777777" w:rsidTr="001D5FB2">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51163BE" w14:textId="77777777" w:rsidR="0079086F" w:rsidRPr="000C2908" w:rsidRDefault="0079086F"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572C375B" w14:textId="4DE319B0" w:rsidR="0079086F" w:rsidRPr="000C2908" w:rsidRDefault="0079086F" w:rsidP="00DA615C">
            <w:pPr>
              <w:jc w:val="both"/>
              <w:rPr>
                <w:szCs w:val="21"/>
              </w:rPr>
            </w:pPr>
            <w:r>
              <w:rPr>
                <w:rFonts w:ascii="EB Garamond" w:eastAsia="EB Garamond" w:hAnsi="EB Garamond" w:cs="EB Garamond"/>
                <w:color w:val="1C1712"/>
                <w:szCs w:val="21"/>
              </w:rPr>
              <w:t>AED 10K-25K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65474E6" w14:textId="78926A27" w:rsidR="0079086F" w:rsidRPr="000C2908" w:rsidRDefault="00146E05"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01158967" w14:textId="0C61FCBD" w:rsidR="0079086F" w:rsidRPr="000C2908" w:rsidRDefault="0079086F" w:rsidP="00DA615C">
            <w:pPr>
              <w:jc w:val="both"/>
              <w:rPr>
                <w:szCs w:val="21"/>
              </w:rPr>
            </w:pPr>
            <w:r>
              <w:rPr>
                <w:rFonts w:ascii="EB Garamond" w:eastAsia="EB Garamond" w:hAnsi="EB Garamond" w:cs="EB Garamond"/>
                <w:color w:val="1C1712"/>
                <w:szCs w:val="21"/>
              </w:rPr>
              <w:t>AED 45K-75K+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244F2D6" w14:textId="77777777" w:rsidR="0079086F" w:rsidRPr="000C2908" w:rsidRDefault="0079086F"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4A20DCB5" w14:textId="77777777" w:rsidR="0079086F" w:rsidRDefault="001131D4" w:rsidP="00DA615C">
            <w:pPr>
              <w:jc w:val="both"/>
              <w:rPr>
                <w:rFonts w:ascii="EB Garamond" w:eastAsia="EB Garamond" w:hAnsi="EB Garamond" w:cs="EB Garamond"/>
                <w:color w:val="1C1712"/>
                <w:szCs w:val="21"/>
              </w:rPr>
            </w:pPr>
            <w:r>
              <w:rPr>
                <w:rFonts w:ascii="EB Garamond" w:eastAsia="EB Garamond" w:hAnsi="EB Garamond" w:cs="EB Garamond"/>
                <w:color w:val="1C1712"/>
                <w:szCs w:val="21"/>
              </w:rPr>
              <w:t xml:space="preserve">(In house)Highly structured </w:t>
            </w:r>
          </w:p>
          <w:p w14:paraId="1A24BAFC" w14:textId="51CDCD1F" w:rsidR="001131D4" w:rsidRPr="000C2908" w:rsidRDefault="001131D4" w:rsidP="00DA615C">
            <w:pPr>
              <w:jc w:val="both"/>
              <w:rPr>
                <w:szCs w:val="21"/>
              </w:rPr>
            </w:pPr>
            <w:r>
              <w:rPr>
                <w:rFonts w:ascii="EB Garamond" w:eastAsia="EB Garamond" w:hAnsi="EB Garamond" w:cs="EB Garamond"/>
                <w:color w:val="1C1712"/>
                <w:szCs w:val="21"/>
              </w:rPr>
              <w:t>(Priv firm) Unpredictable</w:t>
            </w:r>
          </w:p>
        </w:tc>
      </w:tr>
    </w:tbl>
    <w:p w14:paraId="67AEA4D3" w14:textId="77777777" w:rsidR="0079086F" w:rsidRDefault="0079086F" w:rsidP="00DA615C">
      <w:pPr>
        <w:spacing w:before="160"/>
        <w:jc w:val="both"/>
      </w:pPr>
    </w:p>
    <w:p w14:paraId="48AD0F83" w14:textId="5297CF16" w:rsidR="0079086F" w:rsidRDefault="00342D5C" w:rsidP="00DA615C">
      <w:pPr>
        <w:spacing w:after="60"/>
        <w:jc w:val="both"/>
        <w:rPr>
          <w:rFonts w:ascii="EB Garamond" w:eastAsia="EB Garamond" w:hAnsi="EB Garamond" w:cs="EB Garamond"/>
          <w:b/>
          <w:bCs/>
          <w:color w:val="7E0000"/>
          <w:sz w:val="24"/>
          <w:szCs w:val="24"/>
        </w:rPr>
      </w:pPr>
      <w:r>
        <w:rPr>
          <w:rFonts w:ascii="EB Garamond" w:eastAsia="EB Garamond" w:hAnsi="EB Garamond" w:cs="EB Garamond"/>
          <w:b/>
          <w:bCs/>
          <w:color w:val="7E0000"/>
          <w:sz w:val="24"/>
          <w:szCs w:val="24"/>
        </w:rPr>
        <w:t>Specializes in navigating UAE insurance laws to help you dispute denied claims, underpaid settlements, or delayed payouts.</w:t>
      </w:r>
    </w:p>
    <w:p w14:paraId="3236A471" w14:textId="77777777" w:rsidR="00342D5C" w:rsidRDefault="00342D5C" w:rsidP="00DA615C">
      <w:pPr>
        <w:spacing w:after="60"/>
        <w:jc w:val="both"/>
        <w:rPr>
          <w:rFonts w:ascii="EB Garamond" w:eastAsia="EB Garamond" w:hAnsi="EB Garamond" w:cs="EB Garamond"/>
          <w:color w:val="34301F"/>
        </w:rPr>
      </w:pPr>
    </w:p>
    <w:p w14:paraId="5E545769" w14:textId="77777777" w:rsidR="00F32419" w:rsidRDefault="0079086F"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0EBFE9B9" w14:textId="740426E0" w:rsidR="00F32419" w:rsidRPr="00F32419" w:rsidRDefault="008707A5" w:rsidP="00F32419">
      <w:pPr>
        <w:pStyle w:val="ListParagraph"/>
        <w:numPr>
          <w:ilvl w:val="0"/>
          <w:numId w:val="16"/>
        </w:numPr>
        <w:jc w:val="both"/>
        <w:rPr>
          <w:rFonts w:ascii="EB Garamond" w:hAnsi="EB Garamond" w:cs="Arial"/>
          <w:sz w:val="24"/>
          <w:szCs w:val="24"/>
        </w:rPr>
      </w:pPr>
      <w:r>
        <w:rPr>
          <w:rFonts w:ascii="EB Garamond" w:hAnsi="EB Garamond" w:cs="Arial"/>
          <w:sz w:val="24"/>
          <w:szCs w:val="24"/>
        </w:rPr>
        <w:t xml:space="preserve">A Bachelor of Laws (LLB) from a recognized university. </w:t>
      </w:r>
    </w:p>
    <w:p w14:paraId="15F85C93" w14:textId="77777777" w:rsidR="00F32419" w:rsidRPr="00F32419" w:rsidRDefault="008707A5" w:rsidP="00F32419">
      <w:pPr>
        <w:pStyle w:val="ListParagraph"/>
        <w:numPr>
          <w:ilvl w:val="0"/>
          <w:numId w:val="16"/>
        </w:numPr>
        <w:jc w:val="both"/>
        <w:rPr>
          <w:rFonts w:ascii="EB Garamond" w:hAnsi="EB Garamond" w:cs="Arial"/>
          <w:sz w:val="24"/>
          <w:szCs w:val="24"/>
        </w:rPr>
      </w:pPr>
      <w:r>
        <w:rPr>
          <w:rFonts w:ascii="EB Garamond" w:hAnsi="EB Garamond" w:cs="Arial"/>
          <w:sz w:val="24"/>
          <w:szCs w:val="24"/>
        </w:rPr>
        <w:t>Active registration with the UAE Ministry of Justice or Dubai Legal Affairs.</w:t>
      </w:r>
    </w:p>
    <w:p w14:paraId="3238E73D" w14:textId="19072E8F" w:rsidR="0079086F" w:rsidRPr="00F32419" w:rsidRDefault="008707A5" w:rsidP="00F32419">
      <w:pPr>
        <w:pStyle w:val="ListParagraph"/>
        <w:numPr>
          <w:ilvl w:val="0"/>
          <w:numId w:val="16"/>
        </w:numPr>
        <w:jc w:val="both"/>
        <w:rPr>
          <w:rFonts w:ascii="EB Garamond" w:hAnsi="EB Garamond" w:cs="Arial"/>
          <w:sz w:val="24"/>
          <w:szCs w:val="24"/>
        </w:rPr>
      </w:pPr>
      <w:r>
        <w:rPr>
          <w:rFonts w:ascii="EB Garamond" w:hAnsi="EB Garamond" w:cs="Arial"/>
          <w:sz w:val="24"/>
          <w:szCs w:val="24"/>
        </w:rPr>
        <w:t xml:space="preserve">2–3 years of general civil litigation or corporate legal practice. </w:t>
      </w:r>
    </w:p>
    <w:p w14:paraId="4C0BD00C" w14:textId="77777777" w:rsidR="0079086F" w:rsidRPr="00127B57" w:rsidRDefault="0079086F" w:rsidP="00DA615C">
      <w:pPr>
        <w:jc w:val="both"/>
        <w:rPr>
          <w:rFonts w:ascii="EB Garamond" w:hAnsi="EB Garamond"/>
          <w:sz w:val="24"/>
          <w:szCs w:val="24"/>
        </w:rPr>
      </w:pPr>
    </w:p>
    <w:p w14:paraId="4A7E88F1" w14:textId="77777777" w:rsidR="00F32419" w:rsidRDefault="0079086F"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2369AD4F" w14:textId="45F0B7FA" w:rsidR="00F32419" w:rsidRPr="00F32419" w:rsidRDefault="00381801" w:rsidP="00F32419">
      <w:pPr>
        <w:pStyle w:val="ListParagraph"/>
        <w:numPr>
          <w:ilvl w:val="0"/>
          <w:numId w:val="1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Deep expertise in high-value sectors like Marine Hull, Aviation, Energy, or Reinsurance.</w:t>
      </w:r>
    </w:p>
    <w:p w14:paraId="7C3941BC" w14:textId="38E0BE4C" w:rsidR="0079086F" w:rsidRPr="00F32419" w:rsidRDefault="0079086F" w:rsidP="00F32419">
      <w:pPr>
        <w:pStyle w:val="ListParagraph"/>
        <w:numPr>
          <w:ilvl w:val="0"/>
          <w:numId w:val="1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Dual language capabilities, Preferably English and Arabic.</w:t>
      </w:r>
    </w:p>
    <w:p w14:paraId="3B9BC049" w14:textId="77777777" w:rsidR="0079086F" w:rsidRPr="00873619" w:rsidRDefault="0079086F" w:rsidP="00DA615C">
      <w:pPr>
        <w:spacing w:after="60"/>
        <w:jc w:val="both"/>
        <w:rPr>
          <w:rFonts w:ascii="EB Garamond" w:hAnsi="EB Garamond"/>
          <w:color w:val="000000" w:themeColor="text1"/>
          <w:sz w:val="28"/>
          <w:szCs w:val="28"/>
        </w:rPr>
      </w:pPr>
    </w:p>
    <w:p w14:paraId="612C7514" w14:textId="75DCFD8C" w:rsidR="0079086F" w:rsidRPr="00995499" w:rsidRDefault="0079086F"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Significant financial payouts tied to successful claim recoveries or court wins. Opportunities to easily transition between top-tier law firms, global insurers, or corporate risk teams.</w:t>
      </w:r>
    </w:p>
    <w:p w14:paraId="019461D4" w14:textId="77777777" w:rsidR="0079086F" w:rsidRPr="00995499" w:rsidRDefault="0079086F"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452C0A63" w14:textId="77777777" w:rsidR="007F08AD" w:rsidRDefault="00000000">
      <w:pPr>
        <w:spacing w:after="200" w:line="300" w:lineRule="auto"/>
        <w:jc w:val="both"/>
        <w:rPr>
          <w:rFonts w:ascii="EB Garamond" w:hAnsi="EB Garamond"/>
          <w:sz w:val="24"/>
          <w:szCs w:val="24"/>
        </w:rPr>
      </w:pPr>
      <w:r>
        <w:rPr>
          <w:rFonts w:ascii="EB Garamond" w:hAnsi="EB Garamond"/>
          <w:sz w:val="24"/>
          <w:szCs w:val="24"/>
        </w:rPr>
        <w:t>Every claim is a small investigation, and this suits someone who enjoys building an accurate picture from incomplete information rather than finding that ambiguity stressful. You will need the analytical patience to work through policy language precisely, and the procedural steadiness to reach a fair, defensible conclusion even when a claimant’s story and the evidence don’t fully align. If precision under scrutiny feels satisfying rather than uncomfortable, this role fits.</w:t>
      </w:r>
    </w:p>
    <w:p w14:paraId="394ED5D0" w14:textId="395876AE" w:rsidR="0079086F" w:rsidRPr="001131D4" w:rsidRDefault="0079086F" w:rsidP="00DA615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lastRenderedPageBreak/>
        <w:t xml:space="preserve">Reality check: </w:t>
      </w:r>
      <w:r>
        <w:rPr>
          <w:rFonts w:ascii="EB Garamond" w:hAnsi="EB Garamond"/>
          <w:sz w:val="24"/>
          <w:szCs w:val="24"/>
        </w:rPr>
        <w:t>You spend your entire day arguing with aggressive insurers or managing desperate, angry clients.</w:t>
      </w:r>
      <w:bookmarkEnd w:id="44"/>
    </w:p>
    <w:p w14:paraId="41C5E65F" w14:textId="77777777" w:rsidR="001131D4" w:rsidRDefault="001131D4" w:rsidP="00DA615C">
      <w:pPr>
        <w:pBdr>
          <w:bottom w:val="dotted" w:sz="4" w:space="0" w:color="CBBD93"/>
        </w:pBdr>
        <w:spacing w:before="100" w:after="260"/>
        <w:jc w:val="both"/>
      </w:pPr>
    </w:p>
    <w:p w14:paraId="6023B236" w14:textId="3BB1E4DD" w:rsidR="001131D4" w:rsidRDefault="00EA625B" w:rsidP="00DA615C">
      <w:pPr>
        <w:spacing w:after="20"/>
        <w:jc w:val="both"/>
      </w:pPr>
      <w:bookmarkStart w:id="46" w:name="restructuring"/>
      <w:r>
        <w:rPr>
          <w:rFonts w:ascii="Cormorant Garamond" w:eastAsia="Cormorant Garamond" w:hAnsi="Cormorant Garamond" w:cs="Cormorant Garamond"/>
          <w:b/>
          <w:bCs/>
          <w:color w:val="1C1712"/>
          <w:sz w:val="30"/>
          <w:szCs w:val="30"/>
        </w:rPr>
        <w:t xml:space="preserve">Restructuring &amp; Insolvency Lawyer </w:t>
      </w:r>
      <w:bookmarkEnd w:id="46"/>
      <w:r>
        <w:rPr>
          <w:rFonts w:ascii="Cormorant SC SemiBold" w:eastAsia="Jost" w:hAnsi="Cormorant SC SemiBold" w:cs="Jost"/>
          <w:color w:val="A9822F"/>
          <w:spacing w:val="14"/>
          <w:sz w:val="12"/>
          <w:szCs w:val="12"/>
        </w:rPr>
        <w:t>BRIEF</w:t>
      </w:r>
    </w:p>
    <w:p w14:paraId="5478AA71" w14:textId="77777777" w:rsidR="001131D4" w:rsidRDefault="001131D4" w:rsidP="00DA615C">
      <w:pPr>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1131D4" w14:paraId="6CDC9C5A" w14:textId="77777777" w:rsidTr="001D5FB2">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42F8F50" w14:textId="77777777" w:rsidR="001131D4" w:rsidRPr="000C2908" w:rsidRDefault="001131D4"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1F99B6DF" w14:textId="14055D90" w:rsidR="001131D4" w:rsidRPr="000C2908" w:rsidRDefault="001131D4" w:rsidP="00DA615C">
            <w:pPr>
              <w:jc w:val="both"/>
              <w:rPr>
                <w:szCs w:val="21"/>
              </w:rPr>
            </w:pPr>
            <w:r>
              <w:rPr>
                <w:rFonts w:ascii="EB Garamond" w:eastAsia="EB Garamond" w:hAnsi="EB Garamond" w:cs="EB Garamond"/>
                <w:color w:val="1C1712"/>
                <w:szCs w:val="21"/>
              </w:rPr>
              <w:t>AED 40K-55K+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67095570" w14:textId="3245F2E0" w:rsidR="001131D4" w:rsidRPr="000C2908" w:rsidRDefault="00146E05"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6C1F8E04" w14:textId="54F42C42" w:rsidR="001131D4" w:rsidRPr="000C2908" w:rsidRDefault="001131D4" w:rsidP="00DA615C">
            <w:pPr>
              <w:jc w:val="both"/>
              <w:rPr>
                <w:szCs w:val="21"/>
              </w:rPr>
            </w:pPr>
            <w:r>
              <w:rPr>
                <w:rFonts w:ascii="EB Garamond" w:eastAsia="EB Garamond" w:hAnsi="EB Garamond" w:cs="EB Garamond"/>
                <w:color w:val="1C1712"/>
                <w:szCs w:val="21"/>
              </w:rPr>
              <w:t>AED 75K-90K+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7BF397B" w14:textId="5629B8FA" w:rsidR="00A56AEA" w:rsidRPr="00A56AEA" w:rsidRDefault="001131D4"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1B92E15E" w14:textId="6F150E48" w:rsidR="001131D4" w:rsidRPr="000C2908" w:rsidRDefault="001131D4" w:rsidP="00DA615C">
            <w:pPr>
              <w:jc w:val="both"/>
              <w:rPr>
                <w:szCs w:val="21"/>
              </w:rPr>
            </w:pPr>
            <w:r>
              <w:rPr>
                <w:rFonts w:ascii="EB Garamond" w:eastAsia="EB Garamond" w:hAnsi="EB Garamond" w:cs="EB Garamond"/>
                <w:color w:val="1C1712"/>
                <w:szCs w:val="21"/>
              </w:rPr>
              <w:t>Unpredictable</w:t>
            </w:r>
          </w:p>
        </w:tc>
      </w:tr>
    </w:tbl>
    <w:p w14:paraId="6667144A" w14:textId="77777777" w:rsidR="001131D4" w:rsidRDefault="001131D4" w:rsidP="00DA615C">
      <w:pPr>
        <w:spacing w:before="160"/>
        <w:jc w:val="both"/>
      </w:pPr>
    </w:p>
    <w:p w14:paraId="71FBB786" w14:textId="663D436A" w:rsidR="001131D4" w:rsidRDefault="004C4C12" w:rsidP="00DA615C">
      <w:pPr>
        <w:spacing w:after="60"/>
        <w:jc w:val="both"/>
        <w:rPr>
          <w:rFonts w:ascii="EB Garamond" w:eastAsia="EB Garamond" w:hAnsi="EB Garamond" w:cs="EB Garamond"/>
          <w:b/>
          <w:bCs/>
          <w:color w:val="7E0000"/>
          <w:sz w:val="24"/>
          <w:szCs w:val="24"/>
        </w:rPr>
      </w:pPr>
      <w:r>
        <w:rPr>
          <w:rFonts w:ascii="EB Garamond" w:eastAsia="EB Garamond" w:hAnsi="EB Garamond" w:cs="EB Garamond"/>
          <w:b/>
          <w:bCs/>
          <w:color w:val="7E0000"/>
          <w:sz w:val="24"/>
          <w:szCs w:val="24"/>
        </w:rPr>
        <w:t>Specializes in advising financially distressed companies, their creditors, and stakeholders on financial reorganizations, debt restructurings, and formal insolvency proceedings.</w:t>
      </w:r>
    </w:p>
    <w:p w14:paraId="35015293" w14:textId="77777777" w:rsidR="004C4C12" w:rsidRDefault="004C4C12" w:rsidP="00DA615C">
      <w:pPr>
        <w:spacing w:after="60"/>
        <w:jc w:val="both"/>
        <w:rPr>
          <w:rFonts w:ascii="EB Garamond" w:eastAsia="EB Garamond" w:hAnsi="EB Garamond" w:cs="EB Garamond"/>
          <w:color w:val="34301F"/>
        </w:rPr>
      </w:pPr>
    </w:p>
    <w:p w14:paraId="23AD7313" w14:textId="77777777" w:rsidR="00F32419" w:rsidRDefault="001131D4"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61B1F112" w14:textId="673212BF" w:rsidR="00F32419" w:rsidRPr="00F32419" w:rsidRDefault="006B49C6" w:rsidP="00F32419">
      <w:pPr>
        <w:pStyle w:val="ListParagraph"/>
        <w:numPr>
          <w:ilvl w:val="0"/>
          <w:numId w:val="18"/>
        </w:numPr>
        <w:jc w:val="both"/>
        <w:rPr>
          <w:rFonts w:ascii="EB Garamond" w:hAnsi="EB Garamond" w:cs="Arial"/>
          <w:sz w:val="24"/>
          <w:szCs w:val="24"/>
        </w:rPr>
      </w:pPr>
      <w:r>
        <w:rPr>
          <w:rFonts w:ascii="EB Garamond" w:hAnsi="EB Garamond" w:cs="Arial"/>
          <w:sz w:val="24"/>
          <w:szCs w:val="24"/>
        </w:rPr>
        <w:t xml:space="preserve">Qualifying Law Degree (LLB, JD) </w:t>
      </w:r>
    </w:p>
    <w:p w14:paraId="60BC9054" w14:textId="3C59558F" w:rsidR="001131D4" w:rsidRPr="00F32419" w:rsidRDefault="006B49C6" w:rsidP="00F32419">
      <w:pPr>
        <w:pStyle w:val="ListParagraph"/>
        <w:numPr>
          <w:ilvl w:val="0"/>
          <w:numId w:val="18"/>
        </w:numPr>
        <w:jc w:val="both"/>
        <w:rPr>
          <w:rFonts w:ascii="EB Garamond" w:hAnsi="EB Garamond" w:cs="Arial"/>
          <w:sz w:val="24"/>
          <w:szCs w:val="24"/>
        </w:rPr>
      </w:pPr>
      <w:r>
        <w:rPr>
          <w:rFonts w:ascii="EB Garamond" w:hAnsi="EB Garamond" w:cs="Arial"/>
          <w:sz w:val="24"/>
          <w:szCs w:val="24"/>
        </w:rPr>
        <w:t>local bar admission (e.g., SQE/LPC in the UK, State Bar in the US).</w:t>
      </w:r>
    </w:p>
    <w:p w14:paraId="3CF9E213" w14:textId="77777777" w:rsidR="001131D4" w:rsidRPr="00127B57" w:rsidRDefault="001131D4" w:rsidP="00DA615C">
      <w:pPr>
        <w:jc w:val="both"/>
        <w:rPr>
          <w:rFonts w:ascii="EB Garamond" w:hAnsi="EB Garamond"/>
          <w:sz w:val="24"/>
          <w:szCs w:val="24"/>
        </w:rPr>
      </w:pPr>
    </w:p>
    <w:p w14:paraId="58B7E31A" w14:textId="77777777" w:rsidR="00F32419" w:rsidRDefault="001131D4"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3362CCFF" w14:textId="77777777" w:rsidR="00F32419" w:rsidRDefault="0047666D" w:rsidP="00F32419">
      <w:pPr>
        <w:pStyle w:val="ListParagraph"/>
        <w:numPr>
          <w:ilvl w:val="0"/>
          <w:numId w:val="19"/>
        </w:numPr>
        <w:spacing w:after="60"/>
        <w:jc w:val="both"/>
      </w:pPr>
      <w:r>
        <w:rPr>
          <w:rFonts w:ascii="EB Garamond" w:eastAsia="Jost" w:hAnsi="EB Garamond" w:cs="Jost"/>
          <w:color w:val="000000" w:themeColor="text1"/>
          <w:spacing w:val="10"/>
          <w:sz w:val="24"/>
          <w:szCs w:val="24"/>
        </w:rPr>
        <w:t>Dual qualifications or deep familiarity with major cross-border legal frameworks.</w:t>
      </w:r>
      <w:r>
        <w:t xml:space="preserve"> </w:t>
      </w:r>
    </w:p>
    <w:p w14:paraId="5962BA88" w14:textId="21902EDE" w:rsidR="001131D4" w:rsidRPr="00F32419" w:rsidRDefault="0047666D" w:rsidP="00F32419">
      <w:pPr>
        <w:pStyle w:val="ListParagraph"/>
        <w:numPr>
          <w:ilvl w:val="0"/>
          <w:numId w:val="19"/>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Exceptional financial literacy.</w:t>
      </w:r>
    </w:p>
    <w:p w14:paraId="3B9AE61F" w14:textId="77777777" w:rsidR="001131D4" w:rsidRPr="00873619" w:rsidRDefault="001131D4" w:rsidP="00DA615C">
      <w:pPr>
        <w:spacing w:after="60"/>
        <w:jc w:val="both"/>
        <w:rPr>
          <w:rFonts w:ascii="EB Garamond" w:hAnsi="EB Garamond"/>
          <w:color w:val="000000" w:themeColor="text1"/>
          <w:sz w:val="28"/>
          <w:szCs w:val="28"/>
        </w:rPr>
      </w:pPr>
    </w:p>
    <w:p w14:paraId="407B109F" w14:textId="0AE864BE" w:rsidR="001131D4" w:rsidRDefault="001131D4" w:rsidP="00DA615C">
      <w:pPr>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Life is a dynamic, high-impact career where you act as a vital strategic advisor saving businesses and protecting investments. Every day brings fresh, complex puzzles that keep your work exciting and intellectually vibrant, blending corporate strategy with fast-paced courtroom action. The immense professional satisfaction of turning a distressed company around comes with great market demand and strong respect within the legal community.</w:t>
      </w:r>
    </w:p>
    <w:p w14:paraId="57349A26" w14:textId="77777777" w:rsidR="000B20A2" w:rsidRPr="00995499" w:rsidRDefault="000B20A2" w:rsidP="00DA615C">
      <w:pPr>
        <w:spacing w:after="120" w:line="300" w:lineRule="auto"/>
        <w:jc w:val="both"/>
        <w:rPr>
          <w:rFonts w:ascii="Cormorant SC SemiBold" w:hAnsi="Cormorant SC SemiBold"/>
          <w:b/>
          <w:bCs/>
          <w:color w:val="000000" w:themeColor="text1"/>
          <w:sz w:val="28"/>
          <w:szCs w:val="28"/>
        </w:rPr>
      </w:pPr>
    </w:p>
    <w:p w14:paraId="4C398A0A" w14:textId="77777777" w:rsidR="001131D4" w:rsidRPr="00995499" w:rsidRDefault="001131D4"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05743ED1" w14:textId="77777777" w:rsidR="007F08AD" w:rsidRDefault="00000000">
      <w:pPr>
        <w:spacing w:after="200" w:line="300" w:lineRule="auto"/>
        <w:jc w:val="both"/>
        <w:rPr>
          <w:rFonts w:ascii="EB Garamond" w:hAnsi="EB Garamond"/>
          <w:sz w:val="24"/>
          <w:szCs w:val="24"/>
        </w:rPr>
      </w:pPr>
      <w:r>
        <w:rPr>
          <w:rFonts w:ascii="EB Garamond" w:hAnsi="EB Garamond"/>
          <w:sz w:val="24"/>
          <w:szCs w:val="24"/>
        </w:rPr>
        <w:t>Companies come to you already in crisis, which suits someone who gets sharper, not more anxious, once a situation has genuinely fallen apart. You will need real analytical rigor to understand exactly where the financial structure is failing, and the composure to keep advising clearly while stakeholders panic around you. If a collapsing situation reads to you as an interesting problem rather than a source of dread, this path will suit your temperament well.</w:t>
      </w:r>
    </w:p>
    <w:p w14:paraId="22B24E51" w14:textId="5481BEE7" w:rsidR="0079086F" w:rsidRDefault="001131D4" w:rsidP="00DA615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Seniors face intense pressure to protect corporate boards from personal criminal or civil liability stemming from bouncing cheques or delayed bankruptcy filings.</w:t>
      </w:r>
    </w:p>
    <w:p w14:paraId="5E45166D" w14:textId="77777777" w:rsidR="00184880" w:rsidRDefault="00184880" w:rsidP="00DA615C">
      <w:pPr>
        <w:pBdr>
          <w:bottom w:val="dotted" w:sz="4" w:space="0" w:color="CBBD93"/>
        </w:pBdr>
        <w:spacing w:before="100" w:after="260"/>
        <w:jc w:val="both"/>
      </w:pPr>
    </w:p>
    <w:p w14:paraId="1B7A3FF2" w14:textId="0D8AB92D" w:rsidR="00184880" w:rsidRDefault="00637A18" w:rsidP="00DA615C">
      <w:pPr>
        <w:spacing w:after="20"/>
        <w:jc w:val="both"/>
      </w:pPr>
      <w:bookmarkStart w:id="47" w:name="dept"/>
      <w:r>
        <w:rPr>
          <w:rFonts w:ascii="Cormorant Garamond" w:eastAsia="Cormorant Garamond" w:hAnsi="Cormorant Garamond" w:cs="Cormorant Garamond"/>
          <w:b/>
          <w:bCs/>
          <w:color w:val="1C1712"/>
          <w:sz w:val="30"/>
          <w:szCs w:val="30"/>
        </w:rPr>
        <w:t xml:space="preserve">Debt Capital Markets Lawyer </w:t>
      </w:r>
      <w:bookmarkEnd w:id="47"/>
      <w:r>
        <w:rPr>
          <w:rFonts w:ascii="Cormorant SC SemiBold" w:eastAsia="Jost" w:hAnsi="Cormorant SC SemiBold" w:cs="Jost"/>
          <w:color w:val="A9822F"/>
          <w:spacing w:val="14"/>
          <w:sz w:val="12"/>
          <w:szCs w:val="12"/>
        </w:rPr>
        <w:t>BRIEF</w:t>
      </w:r>
    </w:p>
    <w:p w14:paraId="3BF3F36B" w14:textId="77777777" w:rsidR="00184880" w:rsidRDefault="00184880" w:rsidP="00DA615C">
      <w:pPr>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184880" w14:paraId="2D3C0839" w14:textId="77777777" w:rsidTr="00591AF5">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8CE14CF" w14:textId="77777777" w:rsidR="00184880" w:rsidRPr="000C2908" w:rsidRDefault="00184880"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350100DF" w14:textId="5B2454CA" w:rsidR="00184880" w:rsidRPr="000C2908" w:rsidRDefault="00184880" w:rsidP="00DA615C">
            <w:pPr>
              <w:jc w:val="both"/>
              <w:rPr>
                <w:szCs w:val="21"/>
              </w:rPr>
            </w:pPr>
            <w:r>
              <w:rPr>
                <w:rFonts w:ascii="EB Garamond" w:eastAsia="EB Garamond" w:hAnsi="EB Garamond" w:cs="EB Garamond"/>
                <w:color w:val="1C1712"/>
                <w:szCs w:val="21"/>
              </w:rPr>
              <w:t>AED15K-65K+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28B4348" w14:textId="0A2C67DD" w:rsidR="00184880" w:rsidRPr="000C2908" w:rsidRDefault="00184880"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33A0D396" w14:textId="17DCD2AB" w:rsidR="00184880" w:rsidRPr="000C2908" w:rsidRDefault="00184880" w:rsidP="00234F26">
            <w:pPr>
              <w:rPr>
                <w:szCs w:val="21"/>
              </w:rPr>
            </w:pPr>
            <w:r>
              <w:rPr>
                <w:rFonts w:ascii="EB Garamond" w:eastAsia="EB Garamond" w:hAnsi="EB Garamond" w:cs="EB Garamond"/>
                <w:color w:val="1C1712"/>
                <w:szCs w:val="21"/>
              </w:rPr>
              <w:t>AED 50K-175K+ (15-20% bonus)</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BE1DE56" w14:textId="77777777" w:rsidR="00184880" w:rsidRPr="00A56AEA" w:rsidRDefault="00184880"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631B669A" w14:textId="77777777" w:rsidR="00184880" w:rsidRPr="000C2908" w:rsidRDefault="00184880" w:rsidP="00DA615C">
            <w:pPr>
              <w:jc w:val="both"/>
              <w:rPr>
                <w:szCs w:val="21"/>
              </w:rPr>
            </w:pPr>
            <w:r>
              <w:rPr>
                <w:rFonts w:ascii="EB Garamond" w:eastAsia="EB Garamond" w:hAnsi="EB Garamond" w:cs="EB Garamond"/>
                <w:color w:val="1C1712"/>
                <w:szCs w:val="21"/>
              </w:rPr>
              <w:t>Unpredictable</w:t>
            </w:r>
          </w:p>
        </w:tc>
      </w:tr>
    </w:tbl>
    <w:p w14:paraId="73144A38" w14:textId="77777777" w:rsidR="00184880" w:rsidRDefault="00184880" w:rsidP="00DA615C">
      <w:pPr>
        <w:spacing w:before="160"/>
        <w:jc w:val="both"/>
      </w:pPr>
    </w:p>
    <w:p w14:paraId="2B353043" w14:textId="254B2F76" w:rsidR="00184880" w:rsidRDefault="00B80923" w:rsidP="00DA615C">
      <w:pPr>
        <w:spacing w:after="60"/>
        <w:jc w:val="both"/>
        <w:rPr>
          <w:rFonts w:ascii="EB Garamond" w:eastAsia="EB Garamond" w:hAnsi="EB Garamond" w:cs="EB Garamond"/>
          <w:b/>
          <w:bCs/>
          <w:color w:val="7E0000"/>
          <w:sz w:val="24"/>
          <w:szCs w:val="24"/>
        </w:rPr>
      </w:pPr>
      <w:r>
        <w:rPr>
          <w:rFonts w:ascii="EB Garamond" w:eastAsia="EB Garamond" w:hAnsi="EB Garamond" w:cs="EB Garamond"/>
          <w:b/>
          <w:bCs/>
          <w:color w:val="7E0000"/>
          <w:sz w:val="24"/>
          <w:szCs w:val="24"/>
        </w:rPr>
        <w:lastRenderedPageBreak/>
        <w:t>Specializes in advising corporations, financial institutions, and governments on raising capital through the issuance of debt instruments, such as bonds, sukuk, and convertible notes.</w:t>
      </w:r>
    </w:p>
    <w:p w14:paraId="06D4ACB1" w14:textId="77777777" w:rsidR="00B80923" w:rsidRDefault="00B80923" w:rsidP="00DA615C">
      <w:pPr>
        <w:spacing w:after="60"/>
        <w:jc w:val="both"/>
        <w:rPr>
          <w:rFonts w:ascii="EB Garamond" w:eastAsia="EB Garamond" w:hAnsi="EB Garamond" w:cs="EB Garamond"/>
          <w:color w:val="34301F"/>
        </w:rPr>
      </w:pPr>
    </w:p>
    <w:p w14:paraId="074F2E8A" w14:textId="77777777" w:rsidR="00F32419" w:rsidRDefault="00184880"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574152C7" w14:textId="7CBA0498" w:rsidR="00F32419" w:rsidRPr="00F32419" w:rsidRDefault="00EA744A" w:rsidP="00F32419">
      <w:pPr>
        <w:pStyle w:val="ListParagraph"/>
        <w:numPr>
          <w:ilvl w:val="0"/>
          <w:numId w:val="20"/>
        </w:numPr>
        <w:jc w:val="both"/>
        <w:rPr>
          <w:rFonts w:ascii="EB Garamond" w:hAnsi="EB Garamond" w:cs="Arial"/>
          <w:sz w:val="24"/>
          <w:szCs w:val="24"/>
        </w:rPr>
      </w:pPr>
      <w:r>
        <w:rPr>
          <w:rFonts w:ascii="EB Garamond" w:hAnsi="EB Garamond" w:cs="Arial"/>
          <w:sz w:val="24"/>
          <w:szCs w:val="24"/>
        </w:rPr>
        <w:t>You need a qualifying law degree (LLB or JD)</w:t>
      </w:r>
    </w:p>
    <w:p w14:paraId="34413E59" w14:textId="05FC9C06" w:rsidR="00F32419" w:rsidRPr="00F32419" w:rsidRDefault="00EA744A" w:rsidP="00F32419">
      <w:pPr>
        <w:pStyle w:val="ListParagraph"/>
        <w:numPr>
          <w:ilvl w:val="0"/>
          <w:numId w:val="20"/>
        </w:numPr>
        <w:jc w:val="both"/>
        <w:rPr>
          <w:rFonts w:ascii="EB Garamond" w:hAnsi="EB Garamond" w:cs="Arial"/>
          <w:sz w:val="24"/>
          <w:szCs w:val="24"/>
        </w:rPr>
      </w:pPr>
      <w:r>
        <w:rPr>
          <w:rFonts w:ascii="EB Garamond" w:hAnsi="EB Garamond" w:cs="Arial"/>
          <w:sz w:val="24"/>
          <w:szCs w:val="24"/>
        </w:rPr>
        <w:t>admission to a recognized bar (such as the UK, US, Australia, or UAE)</w:t>
      </w:r>
    </w:p>
    <w:p w14:paraId="57025651" w14:textId="4BD31ADA" w:rsidR="00184880" w:rsidRPr="00F32419" w:rsidRDefault="00F32419" w:rsidP="00F32419">
      <w:pPr>
        <w:pStyle w:val="ListParagraph"/>
        <w:numPr>
          <w:ilvl w:val="0"/>
          <w:numId w:val="20"/>
        </w:numPr>
        <w:jc w:val="both"/>
        <w:rPr>
          <w:rFonts w:ascii="EB Garamond" w:hAnsi="EB Garamond" w:cs="Arial"/>
          <w:sz w:val="24"/>
          <w:szCs w:val="24"/>
        </w:rPr>
      </w:pPr>
      <w:r>
        <w:rPr>
          <w:rFonts w:ascii="EB Garamond" w:hAnsi="EB Garamond" w:cs="Arial"/>
          <w:sz w:val="24"/>
          <w:szCs w:val="24"/>
        </w:rPr>
        <w:t>A basic training seat or practice background in banking, finance, or corporate law.</w:t>
      </w:r>
    </w:p>
    <w:p w14:paraId="48662E84" w14:textId="77777777" w:rsidR="00EA744A" w:rsidRPr="00127B57" w:rsidRDefault="00EA744A" w:rsidP="00DA615C">
      <w:pPr>
        <w:jc w:val="both"/>
        <w:rPr>
          <w:rFonts w:ascii="EB Garamond" w:hAnsi="EB Garamond"/>
          <w:sz w:val="24"/>
          <w:szCs w:val="24"/>
        </w:rPr>
      </w:pPr>
    </w:p>
    <w:p w14:paraId="5C3738F3" w14:textId="77777777" w:rsidR="00F32419" w:rsidRDefault="00184880"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43C14E88" w14:textId="77777777" w:rsidR="00F32419" w:rsidRPr="00F32419" w:rsidRDefault="00A4352D" w:rsidP="00F32419">
      <w:pPr>
        <w:pStyle w:val="ListParagraph"/>
        <w:numPr>
          <w:ilvl w:val="0"/>
          <w:numId w:val="21"/>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Mastery of Sukuk (Islamic finance) &amp; complex structures. </w:t>
      </w:r>
    </w:p>
    <w:p w14:paraId="18D40C69" w14:textId="4D90B6CA" w:rsidR="00A4352D" w:rsidRPr="00F32419" w:rsidRDefault="004E091A" w:rsidP="00F32419">
      <w:pPr>
        <w:pStyle w:val="ListParagraph"/>
        <w:numPr>
          <w:ilvl w:val="0"/>
          <w:numId w:val="21"/>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Bilingual (English/Arabic) with local regulatory network.</w:t>
      </w:r>
    </w:p>
    <w:p w14:paraId="1FBA60BF" w14:textId="77777777" w:rsidR="004E091A" w:rsidRPr="00A4352D" w:rsidRDefault="004E091A" w:rsidP="00DA615C">
      <w:pPr>
        <w:spacing w:after="60"/>
        <w:jc w:val="both"/>
        <w:rPr>
          <w:rFonts w:ascii="EB Garamond" w:eastAsia="Jost" w:hAnsi="EB Garamond" w:cs="Jost"/>
          <w:color w:val="000000" w:themeColor="text1"/>
          <w:spacing w:val="10"/>
          <w:sz w:val="24"/>
          <w:szCs w:val="24"/>
        </w:rPr>
      </w:pPr>
    </w:p>
    <w:p w14:paraId="3BB54895" w14:textId="77777777" w:rsidR="000B20A2" w:rsidRDefault="00184880" w:rsidP="00DA615C">
      <w:pPr>
        <w:spacing w:after="120" w:line="300" w:lineRule="auto"/>
        <w:jc w:val="both"/>
        <w:rPr>
          <w:rFonts w:ascii="EB Garamond" w:eastAsia="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Life is a intellectually stimulating and highly sophisticated practice focused on shaping the UAE's financial future through bonds and sukuk. You work closely with elite international banks and financial institutions, gaining deep market prestige and technical mastery. The deal structures offer a smoother, more predictable rhythm than general corporate law, giving you a premium lifestyle that blends high compensation with manageable routines.</w:t>
      </w:r>
      <w:r>
        <w:rPr>
          <w:rFonts w:ascii="EB Garamond" w:eastAsia="EB Garamond" w:hAnsi="EB Garamond"/>
          <w:sz w:val="24"/>
          <w:szCs w:val="24"/>
        </w:rPr>
        <w:t xml:space="preserve"> </w:t>
      </w:r>
    </w:p>
    <w:p w14:paraId="4F4C37CC" w14:textId="44FD1256" w:rsidR="00184880" w:rsidRPr="00995499" w:rsidRDefault="00184880"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259D11DC" w14:textId="77777777" w:rsidR="007F08AD" w:rsidRDefault="00000000">
      <w:pPr>
        <w:spacing w:after="200" w:line="300" w:lineRule="auto"/>
        <w:jc w:val="both"/>
        <w:rPr>
          <w:rFonts w:ascii="EB Garamond" w:hAnsi="EB Garamond"/>
          <w:sz w:val="24"/>
          <w:szCs w:val="24"/>
        </w:rPr>
      </w:pPr>
      <w:r>
        <w:rPr>
          <w:rFonts w:ascii="EB Garamond" w:hAnsi="EB Garamond"/>
          <w:sz w:val="24"/>
          <w:szCs w:val="24"/>
        </w:rPr>
        <w:t>Bond issuances and loan structures leave very little room for imprecision, and this suits a mind that finds real satisfaction in getting complex financial documentation exactly right rather than roughly right. You will need to hold dense, technical detail accurately while working to hard external deadlines. If procedural exactness under time pressure feels like clarity rather than stress, this role will reward that instinct consistently.</w:t>
      </w:r>
    </w:p>
    <w:p w14:paraId="7E4407AC" w14:textId="74239BAB" w:rsidR="00264B80" w:rsidRPr="00D36226" w:rsidRDefault="00184880" w:rsidP="00D36226">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 Your entire career is tied to interest rates. When central banks raise rates, debt issuance freezes, and your deal flow drops to zero overnight.</w:t>
      </w:r>
    </w:p>
    <w:p w14:paraId="73AAC243" w14:textId="77777777" w:rsidR="00591AF5" w:rsidRDefault="00591AF5" w:rsidP="00DA615C">
      <w:pPr>
        <w:pBdr>
          <w:bottom w:val="dotted" w:sz="4" w:space="0" w:color="CBBD93"/>
        </w:pBdr>
        <w:spacing w:before="100" w:after="260"/>
        <w:jc w:val="both"/>
      </w:pPr>
      <w:bookmarkStart w:id="48" w:name="_Hlk235521462"/>
    </w:p>
    <w:p w14:paraId="6E279B94" w14:textId="07B0BDCB" w:rsidR="00591AF5" w:rsidRDefault="00BF08A2" w:rsidP="00DA615C">
      <w:pPr>
        <w:spacing w:after="20"/>
        <w:jc w:val="both"/>
      </w:pPr>
      <w:bookmarkStart w:id="49" w:name="oil"/>
      <w:r>
        <w:rPr>
          <w:rFonts w:ascii="Cormorant Garamond" w:eastAsia="Cormorant Garamond" w:hAnsi="Cormorant Garamond" w:cs="Cormorant Garamond"/>
          <w:b/>
          <w:bCs/>
          <w:color w:val="1C1712"/>
          <w:sz w:val="30"/>
          <w:szCs w:val="30"/>
        </w:rPr>
        <w:t xml:space="preserve">Oil, Gas, and Energy Lawyer </w:t>
      </w:r>
      <w:bookmarkEnd w:id="49"/>
      <w:r>
        <w:rPr>
          <w:rFonts w:ascii="Cormorant SC SemiBold" w:eastAsia="Jost" w:hAnsi="Cormorant SC SemiBold" w:cs="Jost"/>
          <w:color w:val="A9822F"/>
          <w:spacing w:val="14"/>
          <w:sz w:val="12"/>
          <w:szCs w:val="12"/>
        </w:rPr>
        <w:t>BRIEF</w:t>
      </w:r>
    </w:p>
    <w:p w14:paraId="008870FC" w14:textId="77777777" w:rsidR="00591AF5" w:rsidRDefault="00591AF5" w:rsidP="00DA615C">
      <w:pPr>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591AF5" w14:paraId="2A173FAB" w14:textId="77777777" w:rsidTr="001D5FB2">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D633377" w14:textId="77777777" w:rsidR="00591AF5" w:rsidRPr="000C2908" w:rsidRDefault="00591AF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31BA0D63" w14:textId="2039C57A" w:rsidR="00591AF5" w:rsidRPr="000C2908" w:rsidRDefault="00591AF5" w:rsidP="00DA615C">
            <w:pPr>
              <w:jc w:val="both"/>
              <w:rPr>
                <w:szCs w:val="21"/>
              </w:rPr>
            </w:pPr>
            <w:r>
              <w:rPr>
                <w:rFonts w:ascii="EB Garamond" w:eastAsia="EB Garamond" w:hAnsi="EB Garamond" w:cs="EB Garamond"/>
                <w:color w:val="1C1712"/>
                <w:szCs w:val="21"/>
              </w:rPr>
              <w:t>AED18K-52K+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9A053F0" w14:textId="6499309F" w:rsidR="00591AF5" w:rsidRPr="000C2908" w:rsidRDefault="00591AF5"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26C0EC87" w14:textId="210933CC" w:rsidR="00591AF5" w:rsidRPr="000C2908" w:rsidRDefault="00591AF5" w:rsidP="00DA615C">
            <w:pPr>
              <w:jc w:val="both"/>
              <w:rPr>
                <w:szCs w:val="21"/>
              </w:rPr>
            </w:pPr>
            <w:r>
              <w:rPr>
                <w:rFonts w:ascii="EB Garamond" w:eastAsia="EB Garamond" w:hAnsi="EB Garamond" w:cs="EB Garamond"/>
                <w:color w:val="1C1712"/>
                <w:szCs w:val="21"/>
              </w:rPr>
              <w:t xml:space="preserve">AED 55K-175K+ </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23EBA07" w14:textId="77777777" w:rsidR="00591AF5" w:rsidRPr="00A56AEA" w:rsidRDefault="00591AF5"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4B738738" w14:textId="0177C2DB" w:rsidR="00591AF5" w:rsidRPr="000C2908" w:rsidRDefault="003E51AA" w:rsidP="00DA615C">
            <w:pPr>
              <w:jc w:val="both"/>
              <w:rPr>
                <w:szCs w:val="21"/>
              </w:rPr>
            </w:pPr>
            <w:r>
              <w:rPr>
                <w:rFonts w:ascii="EB Garamond" w:eastAsia="EB Garamond" w:hAnsi="EB Garamond" w:cs="EB Garamond"/>
                <w:color w:val="1C1712"/>
                <w:szCs w:val="21"/>
              </w:rPr>
              <w:t>Deadline-Bound</w:t>
            </w:r>
          </w:p>
        </w:tc>
      </w:tr>
    </w:tbl>
    <w:p w14:paraId="58F2522B" w14:textId="77777777" w:rsidR="00591AF5" w:rsidRDefault="00591AF5" w:rsidP="00DA615C">
      <w:pPr>
        <w:spacing w:before="160"/>
        <w:jc w:val="both"/>
      </w:pPr>
    </w:p>
    <w:p w14:paraId="3CAF97C4" w14:textId="43E4A4D5" w:rsidR="00591AF5" w:rsidRDefault="008661B9" w:rsidP="00DA615C">
      <w:pPr>
        <w:spacing w:after="60"/>
        <w:jc w:val="both"/>
        <w:rPr>
          <w:rFonts w:ascii="EB Garamond" w:eastAsia="EB Garamond" w:hAnsi="EB Garamond" w:cs="EB Garamond"/>
          <w:b/>
          <w:bCs/>
          <w:color w:val="7E0000"/>
          <w:sz w:val="24"/>
          <w:szCs w:val="24"/>
        </w:rPr>
      </w:pPr>
      <w:r>
        <w:rPr>
          <w:rFonts w:ascii="EB Garamond" w:eastAsia="EB Garamond" w:hAnsi="EB Garamond" w:cs="EB Garamond"/>
          <w:b/>
          <w:bCs/>
          <w:color w:val="7E0000"/>
          <w:sz w:val="24"/>
          <w:szCs w:val="24"/>
        </w:rPr>
        <w:t>An energy lawyer in the UAE acts as a critical strategic advisor for companies navigating the complex shifting landscape between traditional oil and gas and new renewable projects.</w:t>
      </w:r>
    </w:p>
    <w:p w14:paraId="19B08E2E" w14:textId="77777777" w:rsidR="008661B9" w:rsidRDefault="008661B9" w:rsidP="00DA615C">
      <w:pPr>
        <w:spacing w:after="60"/>
        <w:jc w:val="both"/>
        <w:rPr>
          <w:rFonts w:ascii="EB Garamond" w:eastAsia="EB Garamond" w:hAnsi="EB Garamond" w:cs="EB Garamond"/>
          <w:color w:val="34301F"/>
        </w:rPr>
      </w:pPr>
    </w:p>
    <w:p w14:paraId="6ECF7425" w14:textId="77777777" w:rsidR="00F32419" w:rsidRDefault="00591AF5"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05EF3E92" w14:textId="17994A98" w:rsidR="00F32419" w:rsidRPr="00F32419" w:rsidRDefault="00591AF5" w:rsidP="00F32419">
      <w:pPr>
        <w:pStyle w:val="ListParagraph"/>
        <w:numPr>
          <w:ilvl w:val="0"/>
          <w:numId w:val="22"/>
        </w:numPr>
        <w:jc w:val="both"/>
        <w:rPr>
          <w:rFonts w:ascii="EB Garamond" w:hAnsi="EB Garamond" w:cs="Arial"/>
          <w:sz w:val="24"/>
          <w:szCs w:val="24"/>
        </w:rPr>
      </w:pPr>
      <w:r>
        <w:rPr>
          <w:rFonts w:ascii="EB Garamond" w:hAnsi="EB Garamond" w:cs="Arial"/>
          <w:sz w:val="24"/>
          <w:szCs w:val="24"/>
        </w:rPr>
        <w:t>You need a qualifying law degree (LLB or JD)</w:t>
      </w:r>
    </w:p>
    <w:p w14:paraId="4C450FAB" w14:textId="77777777" w:rsidR="00F32419" w:rsidRPr="00F32419" w:rsidRDefault="00591AF5" w:rsidP="00F32419">
      <w:pPr>
        <w:pStyle w:val="ListParagraph"/>
        <w:numPr>
          <w:ilvl w:val="0"/>
          <w:numId w:val="22"/>
        </w:numPr>
        <w:jc w:val="both"/>
        <w:rPr>
          <w:rFonts w:ascii="EB Garamond" w:hAnsi="EB Garamond" w:cs="Arial"/>
          <w:sz w:val="24"/>
          <w:szCs w:val="24"/>
        </w:rPr>
      </w:pPr>
      <w:r>
        <w:rPr>
          <w:rFonts w:ascii="EB Garamond" w:hAnsi="EB Garamond" w:cs="Arial"/>
          <w:sz w:val="24"/>
          <w:szCs w:val="24"/>
        </w:rPr>
        <w:t>admission to a recognized bar (such as the UK, US, Australia, or UAE)</w:t>
      </w:r>
    </w:p>
    <w:p w14:paraId="3FA0D1B1" w14:textId="77777777" w:rsidR="00F32419" w:rsidRPr="00F32419" w:rsidRDefault="00B10B0A" w:rsidP="00F32419">
      <w:pPr>
        <w:pStyle w:val="ListParagraph"/>
        <w:numPr>
          <w:ilvl w:val="0"/>
          <w:numId w:val="22"/>
        </w:numPr>
        <w:jc w:val="both"/>
        <w:rPr>
          <w:rFonts w:ascii="EB Garamond" w:hAnsi="EB Garamond" w:cs="Arial"/>
          <w:sz w:val="24"/>
          <w:szCs w:val="24"/>
        </w:rPr>
      </w:pPr>
      <w:r>
        <w:rPr>
          <w:rFonts w:ascii="EB Garamond" w:hAnsi="EB Garamond" w:cs="Arial"/>
          <w:sz w:val="24"/>
          <w:szCs w:val="24"/>
        </w:rPr>
        <w:t>Registration with the UAE Ministry of Justice or local Emirate departments (for UAE nationals to litigate).</w:t>
      </w:r>
    </w:p>
    <w:p w14:paraId="375E1F35" w14:textId="5B609A12" w:rsidR="00591AF5" w:rsidRPr="00F32419" w:rsidRDefault="00B10B0A" w:rsidP="00F32419">
      <w:pPr>
        <w:pStyle w:val="ListParagraph"/>
        <w:numPr>
          <w:ilvl w:val="0"/>
          <w:numId w:val="22"/>
        </w:numPr>
        <w:jc w:val="both"/>
        <w:rPr>
          <w:rFonts w:ascii="EB Garamond" w:hAnsi="EB Garamond" w:cs="Arial"/>
          <w:sz w:val="24"/>
          <w:szCs w:val="24"/>
        </w:rPr>
      </w:pPr>
      <w:r>
        <w:rPr>
          <w:rFonts w:ascii="EB Garamond" w:hAnsi="EB Garamond" w:cs="Arial"/>
          <w:sz w:val="24"/>
          <w:szCs w:val="24"/>
        </w:rPr>
        <w:t>1–2 years of general corporate or commercial legal experience.</w:t>
      </w:r>
    </w:p>
    <w:p w14:paraId="30E00866" w14:textId="77777777" w:rsidR="00591AF5" w:rsidRPr="00127B57" w:rsidRDefault="00591AF5" w:rsidP="00DA615C">
      <w:pPr>
        <w:jc w:val="both"/>
        <w:rPr>
          <w:rFonts w:ascii="EB Garamond" w:hAnsi="EB Garamond"/>
          <w:sz w:val="24"/>
          <w:szCs w:val="24"/>
        </w:rPr>
      </w:pPr>
    </w:p>
    <w:p w14:paraId="7128A943" w14:textId="77777777" w:rsidR="00F32419" w:rsidRDefault="00591AF5"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26EA5C54" w14:textId="020090C4" w:rsidR="00F32419" w:rsidRPr="00F32419" w:rsidRDefault="002A3A71" w:rsidP="00F32419">
      <w:pPr>
        <w:pStyle w:val="ListParagraph"/>
        <w:numPr>
          <w:ilvl w:val="0"/>
          <w:numId w:val="2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lastRenderedPageBreak/>
        <w:t xml:space="preserve">Master of Laws (LLM) in Energy, Infrastructure, or Environmental Law from a top global university. </w:t>
      </w:r>
    </w:p>
    <w:p w14:paraId="59ACEEDF" w14:textId="338C42C5" w:rsidR="002A3A71" w:rsidRPr="00F32419" w:rsidRDefault="00DC5AB2" w:rsidP="00F32419">
      <w:pPr>
        <w:pStyle w:val="ListParagraph"/>
        <w:numPr>
          <w:ilvl w:val="0"/>
          <w:numId w:val="2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3–5 years of specialized experience in project finance, cross-border M&amp;A, or arbitration at an international law firm.</w:t>
      </w:r>
    </w:p>
    <w:p w14:paraId="0B1DC54A" w14:textId="77777777" w:rsidR="00DC5AB2" w:rsidRPr="00A4352D" w:rsidRDefault="00DC5AB2" w:rsidP="00DA615C">
      <w:pPr>
        <w:spacing w:after="60"/>
        <w:jc w:val="both"/>
        <w:rPr>
          <w:rFonts w:ascii="EB Garamond" w:eastAsia="Jost" w:hAnsi="EB Garamond" w:cs="Jost"/>
          <w:color w:val="000000" w:themeColor="text1"/>
          <w:spacing w:val="10"/>
          <w:sz w:val="24"/>
          <w:szCs w:val="24"/>
        </w:rPr>
      </w:pPr>
    </w:p>
    <w:p w14:paraId="18B072A9" w14:textId="01C892E2" w:rsidR="00591AF5" w:rsidRPr="00995499" w:rsidRDefault="00591AF5"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will travel frequently across the GCC region and occasionally to global financial hubs like London or Singapore for client negotiations, site visits, and international arbitration hearings. However Hours spike dramatically during major oil and gas transactions, infrastructure bidding rounds, or cross-border disputes.</w:t>
      </w:r>
    </w:p>
    <w:p w14:paraId="442B883F" w14:textId="77777777" w:rsidR="00591AF5" w:rsidRPr="00995499" w:rsidRDefault="00591AF5"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2B99271F" w14:textId="77777777" w:rsidR="007F08AD" w:rsidRDefault="00000000">
      <w:pPr>
        <w:spacing w:after="200" w:line="300" w:lineRule="auto"/>
        <w:jc w:val="both"/>
        <w:rPr>
          <w:rFonts w:ascii="EB Garamond" w:hAnsi="EB Garamond"/>
          <w:sz w:val="24"/>
          <w:szCs w:val="24"/>
        </w:rPr>
      </w:pPr>
      <w:r>
        <w:rPr>
          <w:rFonts w:ascii="EB Garamond" w:hAnsi="EB Garamond"/>
          <w:sz w:val="24"/>
          <w:szCs w:val="24"/>
        </w:rPr>
        <w:t>This is a narrow, technical specialism, and it suits someone who finds real depth and satisfaction in mastering a specific regulatory world rather than staying broad. You will need the analytical patience to understand how energy contracts and regulation actually function, and the procedural discipline to apply that understanding with precision across long, complex agreements. If specialising deeply appeals to you more than staying generalist, this path fits.</w:t>
      </w:r>
    </w:p>
    <w:p w14:paraId="494E21B4" w14:textId="556FD553" w:rsidR="009E4F14" w:rsidRPr="009E4F14" w:rsidRDefault="00591AF5" w:rsidP="00DA615C">
      <w:pPr>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Energy law revolves around long-term project timelines, such as multi-year solar farm installations or infrastructure tenders. Unlike unpredictable criminal or litigation practices, your major deadlines are marked on the calendar months in advance, allowing you to plan your personal life and holidays with confidence.</w:t>
      </w:r>
    </w:p>
    <w:p w14:paraId="24D27122" w14:textId="77777777" w:rsidR="00264B80" w:rsidRDefault="00264B80" w:rsidP="00DA615C">
      <w:pPr>
        <w:pBdr>
          <w:bottom w:val="dotted" w:sz="4" w:space="0" w:color="CBBD93"/>
        </w:pBdr>
        <w:spacing w:before="100" w:after="260"/>
        <w:jc w:val="both"/>
      </w:pPr>
    </w:p>
    <w:p w14:paraId="384AF454" w14:textId="0516529E" w:rsidR="00264B80" w:rsidRDefault="001A056E" w:rsidP="00DA615C">
      <w:pPr>
        <w:spacing w:after="20"/>
        <w:jc w:val="both"/>
      </w:pPr>
      <w:bookmarkStart w:id="50" w:name="recruite"/>
      <w:r>
        <w:rPr>
          <w:rFonts w:ascii="Cormorant Garamond" w:eastAsia="Cormorant Garamond" w:hAnsi="Cormorant Garamond" w:cs="Cormorant Garamond"/>
          <w:b/>
          <w:bCs/>
          <w:color w:val="1C1712"/>
          <w:sz w:val="30"/>
          <w:szCs w:val="30"/>
        </w:rPr>
        <w:t xml:space="preserve">Legal Recruiter </w:t>
      </w:r>
      <w:bookmarkEnd w:id="50"/>
      <w:r>
        <w:rPr>
          <w:rFonts w:ascii="Cormorant SC SemiBold" w:eastAsia="Jost" w:hAnsi="Cormorant SC SemiBold" w:cs="Jost"/>
          <w:color w:val="A9822F"/>
          <w:spacing w:val="14"/>
          <w:sz w:val="12"/>
          <w:szCs w:val="12"/>
        </w:rPr>
        <w:t>BRIEF</w:t>
      </w:r>
    </w:p>
    <w:p w14:paraId="2E8BFF3A" w14:textId="77777777" w:rsidR="00264B80" w:rsidRDefault="00264B80" w:rsidP="00DA615C">
      <w:pPr>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264B80" w14:paraId="76F1718D" w14:textId="77777777" w:rsidTr="001D5FB2">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BCB1D33" w14:textId="77777777" w:rsidR="00264B80" w:rsidRPr="000C2908" w:rsidRDefault="00264B80"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4A2C1228" w14:textId="4FB017D0" w:rsidR="00264B80" w:rsidRPr="000C2908" w:rsidRDefault="00264B80" w:rsidP="00DA615C">
            <w:pPr>
              <w:jc w:val="both"/>
              <w:rPr>
                <w:szCs w:val="21"/>
              </w:rPr>
            </w:pPr>
            <w:r>
              <w:rPr>
                <w:rFonts w:ascii="EB Garamond" w:eastAsia="EB Garamond" w:hAnsi="EB Garamond" w:cs="EB Garamond"/>
                <w:color w:val="1C1712"/>
                <w:szCs w:val="21"/>
              </w:rPr>
              <w:t>AED 8K-12K+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7C16033" w14:textId="63EB2B76" w:rsidR="00264B80" w:rsidRPr="000C2908" w:rsidRDefault="00264B80"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70944BEE" w14:textId="276CC3B4" w:rsidR="00264B80" w:rsidRPr="000C2908" w:rsidRDefault="00264B80" w:rsidP="00234F26">
            <w:pPr>
              <w:rPr>
                <w:szCs w:val="21"/>
              </w:rPr>
            </w:pPr>
            <w:r>
              <w:rPr>
                <w:rFonts w:ascii="EB Garamond" w:eastAsia="EB Garamond" w:hAnsi="EB Garamond" w:cs="EB Garamond"/>
                <w:color w:val="1C1712"/>
                <w:szCs w:val="21"/>
              </w:rPr>
              <w:t>AED 18K-30K+ (massive commissions)</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431EDA3" w14:textId="77777777" w:rsidR="00264B80" w:rsidRPr="00A56AEA" w:rsidRDefault="00264B80"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0A764994" w14:textId="6D85EC64" w:rsidR="00264B80" w:rsidRPr="000C2908" w:rsidRDefault="00661F41" w:rsidP="00DA615C">
            <w:pPr>
              <w:jc w:val="both"/>
              <w:rPr>
                <w:szCs w:val="21"/>
              </w:rPr>
            </w:pPr>
            <w:r>
              <w:rPr>
                <w:rFonts w:ascii="EB Garamond" w:eastAsia="EB Garamond" w:hAnsi="EB Garamond" w:cs="EB Garamond"/>
                <w:color w:val="1C1712"/>
                <w:szCs w:val="21"/>
              </w:rPr>
              <w:t>Highly dictated by sales</w:t>
            </w:r>
          </w:p>
        </w:tc>
      </w:tr>
    </w:tbl>
    <w:p w14:paraId="279E36AB" w14:textId="77777777" w:rsidR="00264B80" w:rsidRDefault="00264B80" w:rsidP="00DA615C">
      <w:pPr>
        <w:spacing w:before="160"/>
        <w:jc w:val="both"/>
      </w:pPr>
    </w:p>
    <w:p w14:paraId="1FF1A13F" w14:textId="77777777" w:rsidR="00C9182F" w:rsidRDefault="00C9182F" w:rsidP="00DA615C">
      <w:pPr>
        <w:jc w:val="both"/>
        <w:rPr>
          <w:rFonts w:ascii="EB Garamond" w:eastAsia="EB Garamond" w:hAnsi="EB Garamond" w:cs="EB Garamond"/>
          <w:b/>
          <w:bCs/>
          <w:color w:val="7E0000"/>
          <w:sz w:val="24"/>
          <w:szCs w:val="24"/>
        </w:rPr>
      </w:pPr>
      <w:r>
        <w:rPr>
          <w:rFonts w:ascii="EB Garamond" w:eastAsia="EB Garamond" w:hAnsi="EB Garamond" w:cs="EB Garamond"/>
          <w:b/>
          <w:bCs/>
          <w:color w:val="7E0000"/>
          <w:sz w:val="24"/>
          <w:szCs w:val="24"/>
        </w:rPr>
        <w:t>Legal recruiters serve as strategic bridges connecting legal talent with law firms and corporate legal departments.</w:t>
      </w:r>
    </w:p>
    <w:p w14:paraId="54E6C960" w14:textId="77777777" w:rsidR="00C9182F" w:rsidRDefault="00C9182F" w:rsidP="00DA615C">
      <w:pPr>
        <w:jc w:val="both"/>
        <w:rPr>
          <w:rFonts w:ascii="EB Garamond" w:eastAsia="EB Garamond" w:hAnsi="EB Garamond" w:cs="EB Garamond"/>
          <w:b/>
          <w:bCs/>
          <w:color w:val="7E0000"/>
          <w:sz w:val="24"/>
          <w:szCs w:val="24"/>
        </w:rPr>
      </w:pPr>
    </w:p>
    <w:p w14:paraId="32C925E4" w14:textId="77777777" w:rsidR="00F32419" w:rsidRDefault="00264B80"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04F84920" w14:textId="4419F497" w:rsidR="00F32419" w:rsidRPr="00F32419" w:rsidRDefault="00716EAC" w:rsidP="00F32419">
      <w:pPr>
        <w:pStyle w:val="ListParagraph"/>
        <w:numPr>
          <w:ilvl w:val="0"/>
          <w:numId w:val="29"/>
        </w:numPr>
        <w:jc w:val="both"/>
        <w:rPr>
          <w:rFonts w:ascii="EB Garamond" w:hAnsi="EB Garamond" w:cs="Arial"/>
          <w:sz w:val="24"/>
          <w:szCs w:val="24"/>
        </w:rPr>
      </w:pPr>
      <w:r>
        <w:rPr>
          <w:rFonts w:ascii="EB Garamond" w:hAnsi="EB Garamond" w:cs="Arial"/>
          <w:sz w:val="24"/>
          <w:szCs w:val="24"/>
        </w:rPr>
        <w:t xml:space="preserve">Bachelor’s degree in any field. </w:t>
      </w:r>
    </w:p>
    <w:p w14:paraId="69712BEC" w14:textId="4D9C6C6C" w:rsidR="00264B80" w:rsidRPr="00F32419" w:rsidRDefault="0052394E" w:rsidP="00F32419">
      <w:pPr>
        <w:pStyle w:val="ListParagraph"/>
        <w:numPr>
          <w:ilvl w:val="0"/>
          <w:numId w:val="29"/>
        </w:numPr>
        <w:jc w:val="both"/>
        <w:rPr>
          <w:rFonts w:ascii="EB Garamond" w:eastAsia="EB Garamond" w:hAnsi="EB Garamond" w:cs="EB Garamond"/>
          <w:b/>
          <w:bCs/>
          <w:color w:val="7E0000"/>
          <w:sz w:val="24"/>
          <w:szCs w:val="24"/>
        </w:rPr>
      </w:pPr>
      <w:r>
        <w:rPr>
          <w:rFonts w:ascii="EB Garamond" w:hAnsi="EB Garamond" w:cs="Arial"/>
          <w:sz w:val="24"/>
          <w:szCs w:val="24"/>
        </w:rPr>
        <w:t>1–2 years in general sales or recruitment.</w:t>
      </w:r>
    </w:p>
    <w:p w14:paraId="793994CC" w14:textId="77777777" w:rsidR="00F32419" w:rsidRPr="00127B57" w:rsidRDefault="00F32419" w:rsidP="00DA615C">
      <w:pPr>
        <w:jc w:val="both"/>
        <w:rPr>
          <w:rFonts w:ascii="EB Garamond" w:hAnsi="EB Garamond"/>
          <w:sz w:val="24"/>
          <w:szCs w:val="24"/>
        </w:rPr>
      </w:pPr>
    </w:p>
    <w:p w14:paraId="05DED84D" w14:textId="77777777" w:rsidR="00F32419" w:rsidRDefault="00264B80"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0E400ABE" w14:textId="14E5A841" w:rsidR="00F32419" w:rsidRPr="00F32419" w:rsidRDefault="00C577C1" w:rsidP="00F32419">
      <w:pPr>
        <w:pStyle w:val="ListParagraph"/>
        <w:numPr>
          <w:ilvl w:val="0"/>
          <w:numId w:val="2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Law degree (LLB/LLM) or a specialized HR/Business qualification.</w:t>
      </w:r>
    </w:p>
    <w:p w14:paraId="5669A2F0" w14:textId="3CF97830" w:rsidR="00F32419" w:rsidRDefault="00C577C1" w:rsidP="00F32419">
      <w:pPr>
        <w:pStyle w:val="ListParagraph"/>
        <w:numPr>
          <w:ilvl w:val="0"/>
          <w:numId w:val="25"/>
        </w:numPr>
        <w:spacing w:after="60"/>
        <w:jc w:val="both"/>
      </w:pPr>
      <w:r>
        <w:rPr>
          <w:rFonts w:ascii="EB Garamond" w:eastAsia="Jost" w:hAnsi="EB Garamond" w:cs="Jost"/>
          <w:color w:val="000000" w:themeColor="text1"/>
          <w:spacing w:val="10"/>
          <w:sz w:val="24"/>
          <w:szCs w:val="24"/>
        </w:rPr>
        <w:t>Background as a practicing attorney or 3+ years in specialist Private Practice Recruiting.</w:t>
      </w:r>
      <w:r>
        <w:t xml:space="preserve"> </w:t>
      </w:r>
    </w:p>
    <w:p w14:paraId="128C92FF" w14:textId="511CBC1E" w:rsidR="00264B80" w:rsidRPr="00F32419" w:rsidRDefault="00CB5408" w:rsidP="00F32419">
      <w:pPr>
        <w:pStyle w:val="ListParagraph"/>
        <w:numPr>
          <w:ilvl w:val="0"/>
          <w:numId w:val="2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Direct headhunting of passive, non-looking, high-tier talent.</w:t>
      </w:r>
    </w:p>
    <w:p w14:paraId="35EFF4CA" w14:textId="77777777" w:rsidR="00264B80" w:rsidRPr="00A4352D" w:rsidRDefault="00264B80" w:rsidP="00DA615C">
      <w:pPr>
        <w:spacing w:after="60"/>
        <w:jc w:val="both"/>
        <w:rPr>
          <w:rFonts w:ascii="EB Garamond" w:eastAsia="Jost" w:hAnsi="EB Garamond" w:cs="Jost"/>
          <w:color w:val="000000" w:themeColor="text1"/>
          <w:spacing w:val="10"/>
          <w:sz w:val="24"/>
          <w:szCs w:val="24"/>
        </w:rPr>
      </w:pPr>
    </w:p>
    <w:p w14:paraId="4C19BC98" w14:textId="4A87863E" w:rsidR="00CB5408" w:rsidRPr="00995499" w:rsidRDefault="00264B80"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Top billing consultants enjoy high levels of autonomy regarding how they structure their days. You spend your time networking with sophisticated legal minds, corporate executives, and law firm owners. Unlike corporate HR, your financial success directly matches your personal output and individual work ethic.</w:t>
      </w:r>
    </w:p>
    <w:p w14:paraId="699159A8" w14:textId="77777777" w:rsidR="00264B80" w:rsidRPr="00995499" w:rsidRDefault="00264B80"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7C5AA81F" w14:textId="3B85357C" w:rsidR="007F08AD" w:rsidRDefault="00000000">
      <w:pPr>
        <w:spacing w:after="200" w:line="300" w:lineRule="auto"/>
        <w:jc w:val="both"/>
        <w:rPr>
          <w:rFonts w:ascii="EB Garamond" w:hAnsi="EB Garamond"/>
          <w:sz w:val="24"/>
          <w:szCs w:val="24"/>
        </w:rPr>
      </w:pPr>
      <w:r>
        <w:rPr>
          <w:rFonts w:ascii="EB Garamond" w:hAnsi="EB Garamond"/>
          <w:sz w:val="24"/>
          <w:szCs w:val="24"/>
        </w:rPr>
        <w:lastRenderedPageBreak/>
        <w:t>You are reading candidates and clients accurately at once</w:t>
      </w:r>
      <w:r w:rsidR="00442FC1">
        <w:rPr>
          <w:rFonts w:ascii="EB Garamond" w:hAnsi="EB Garamond"/>
          <w:sz w:val="24"/>
          <w:szCs w:val="24"/>
        </w:rPr>
        <w:t>,</w:t>
      </w:r>
      <w:r>
        <w:rPr>
          <w:rFonts w:ascii="EB Garamond" w:hAnsi="EB Garamond"/>
          <w:sz w:val="24"/>
          <w:szCs w:val="24"/>
        </w:rPr>
        <w:t xml:space="preserve"> sensing what a lawyer isn’t saying about why they’re actually looking to move, while managing a formal, structured placement process underneath. This suits someone who genuinely enjoys the relationship side of the work, not merely tolerates it, and who can also hold the procedural discipline a placement requires without letting details slip. If people-reading feels natural to you and process doesn’t feel like a chore, this fits.</w:t>
      </w:r>
    </w:p>
    <w:p w14:paraId="3A39D7B2" w14:textId="322B456F" w:rsidR="00264B80" w:rsidRPr="00D82733" w:rsidRDefault="00264B80" w:rsidP="00DA615C">
      <w:pPr>
        <w:spacing w:after="200" w:line="300" w:lineRule="auto"/>
        <w:jc w:val="both"/>
        <w:rPr>
          <w:rFonts w:ascii="EB Garamond" w:eastAsia="EB Garamond" w:hAnsi="EB Garamond" w:cs="EB Garamond"/>
          <w:b/>
          <w:bCs/>
          <w:color w:val="000000" w:themeColor="text1"/>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Your income will fluctuate wildly from year to year based on market conditions and pure luck.</w:t>
      </w:r>
    </w:p>
    <w:p w14:paraId="000F3A6C" w14:textId="77777777" w:rsidR="003A3008" w:rsidRDefault="003A3008" w:rsidP="00DA615C">
      <w:pPr>
        <w:pBdr>
          <w:bottom w:val="dotted" w:sz="4" w:space="0" w:color="CBBD93"/>
        </w:pBdr>
        <w:spacing w:before="100" w:after="260"/>
        <w:jc w:val="both"/>
      </w:pPr>
    </w:p>
    <w:p w14:paraId="6340FEE6" w14:textId="55463080" w:rsidR="003A3008" w:rsidRDefault="00167CE7" w:rsidP="00DA615C">
      <w:pPr>
        <w:spacing w:after="20"/>
        <w:jc w:val="both"/>
      </w:pPr>
      <w:bookmarkStart w:id="51" w:name="policy"/>
      <w:r>
        <w:rPr>
          <w:rFonts w:ascii="Cormorant Garamond" w:eastAsia="Cormorant Garamond" w:hAnsi="Cormorant Garamond" w:cs="Cormorant Garamond"/>
          <w:b/>
          <w:bCs/>
          <w:color w:val="1C1712"/>
          <w:sz w:val="30"/>
          <w:szCs w:val="30"/>
        </w:rPr>
        <w:t xml:space="preserve">Policy Advisor  </w:t>
      </w:r>
      <w:bookmarkEnd w:id="51"/>
      <w:r>
        <w:rPr>
          <w:rFonts w:ascii="Cormorant SC SemiBold" w:eastAsia="Jost" w:hAnsi="Cormorant SC SemiBold" w:cs="Jost"/>
          <w:color w:val="A9822F"/>
          <w:spacing w:val="14"/>
          <w:sz w:val="12"/>
          <w:szCs w:val="12"/>
        </w:rPr>
        <w:t>BRIEF</w:t>
      </w:r>
    </w:p>
    <w:p w14:paraId="4F7FAA34" w14:textId="77777777" w:rsidR="003A3008" w:rsidRDefault="003A3008" w:rsidP="00DA615C">
      <w:pPr>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3A3008" w14:paraId="037196AD" w14:textId="77777777" w:rsidTr="001D5FB2">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6FB15C89" w14:textId="77777777" w:rsidR="003A3008" w:rsidRPr="000C2908" w:rsidRDefault="003A3008"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0237F733" w14:textId="318E62E0" w:rsidR="003A3008" w:rsidRPr="000C2908" w:rsidRDefault="003A3008" w:rsidP="00DA615C">
            <w:pPr>
              <w:jc w:val="both"/>
              <w:rPr>
                <w:szCs w:val="21"/>
              </w:rPr>
            </w:pPr>
            <w:r>
              <w:rPr>
                <w:rFonts w:ascii="EB Garamond" w:eastAsia="EB Garamond" w:hAnsi="EB Garamond" w:cs="EB Garamond"/>
                <w:color w:val="1C1712"/>
                <w:szCs w:val="21"/>
              </w:rPr>
              <w:t>AED 13K-16K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81303B8" w14:textId="4FEF36B1" w:rsidR="003A3008" w:rsidRPr="000C2908" w:rsidRDefault="003A3008" w:rsidP="00DA615C">
            <w:pPr>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4C82796B" w14:textId="3EAE81BB" w:rsidR="003A3008" w:rsidRPr="000C2908" w:rsidRDefault="003A3008" w:rsidP="00DA615C">
            <w:pPr>
              <w:jc w:val="both"/>
              <w:rPr>
                <w:szCs w:val="21"/>
              </w:rPr>
            </w:pPr>
            <w:r>
              <w:rPr>
                <w:rFonts w:ascii="EB Garamond" w:eastAsia="EB Garamond" w:hAnsi="EB Garamond" w:cs="EB Garamond"/>
                <w:color w:val="1C1712"/>
                <w:szCs w:val="21"/>
              </w:rPr>
              <w:t xml:space="preserve">AED 40K-55K+ </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478EAF7" w14:textId="77777777" w:rsidR="003A3008" w:rsidRPr="00A56AEA" w:rsidRDefault="003A3008" w:rsidP="00DA615C">
            <w:pPr>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6DDAF18D" w14:textId="047D13DA" w:rsidR="003A3008" w:rsidRPr="000C2908" w:rsidRDefault="00167CE7" w:rsidP="00DA615C">
            <w:pPr>
              <w:jc w:val="both"/>
              <w:rPr>
                <w:szCs w:val="21"/>
              </w:rPr>
            </w:pPr>
            <w:r>
              <w:rPr>
                <w:rFonts w:ascii="EB Garamond" w:eastAsia="EB Garamond" w:hAnsi="EB Garamond" w:cs="EB Garamond"/>
                <w:color w:val="1C1712"/>
                <w:szCs w:val="21"/>
              </w:rPr>
              <w:t>Predictable</w:t>
            </w:r>
          </w:p>
        </w:tc>
      </w:tr>
    </w:tbl>
    <w:p w14:paraId="37AE266B" w14:textId="77777777" w:rsidR="003A3008" w:rsidRDefault="003A3008" w:rsidP="00DA615C">
      <w:pPr>
        <w:spacing w:before="160"/>
        <w:jc w:val="both"/>
      </w:pPr>
    </w:p>
    <w:p w14:paraId="2F0499DC" w14:textId="117952C8" w:rsidR="003A3008" w:rsidRDefault="00431320" w:rsidP="00DA615C">
      <w:pPr>
        <w:jc w:val="both"/>
        <w:rPr>
          <w:rFonts w:ascii="EB Garamond" w:eastAsia="EB Garamond" w:hAnsi="EB Garamond" w:cs="EB Garamond"/>
          <w:b/>
          <w:bCs/>
          <w:color w:val="7E0000"/>
          <w:sz w:val="24"/>
          <w:szCs w:val="24"/>
        </w:rPr>
      </w:pPr>
      <w:r>
        <w:rPr>
          <w:rFonts w:ascii="EB Garamond" w:eastAsia="EB Garamond" w:hAnsi="EB Garamond" w:cs="EB Garamond"/>
          <w:b/>
          <w:bCs/>
          <w:color w:val="7E0000"/>
          <w:sz w:val="24"/>
          <w:szCs w:val="24"/>
        </w:rPr>
        <w:t xml:space="preserve">A Policy Advisor at a UAE government think tank designs strategic frameworks to shape national laws and regulations. </w:t>
      </w:r>
    </w:p>
    <w:p w14:paraId="5E8F4F3B" w14:textId="77777777" w:rsidR="003A3008" w:rsidRDefault="003A3008" w:rsidP="00DA615C">
      <w:pPr>
        <w:jc w:val="both"/>
        <w:rPr>
          <w:rFonts w:ascii="EB Garamond" w:eastAsia="EB Garamond" w:hAnsi="EB Garamond" w:cs="EB Garamond"/>
          <w:b/>
          <w:bCs/>
          <w:color w:val="7E0000"/>
          <w:sz w:val="24"/>
          <w:szCs w:val="24"/>
        </w:rPr>
      </w:pPr>
    </w:p>
    <w:p w14:paraId="3AF390FE" w14:textId="77777777" w:rsidR="00F32419" w:rsidRDefault="003A3008" w:rsidP="00DA615C">
      <w:pPr>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MINIMUM: </w:t>
      </w:r>
    </w:p>
    <w:p w14:paraId="1C9C3894" w14:textId="30334BE6" w:rsidR="00F32419" w:rsidRPr="00F32419" w:rsidRDefault="00841B4D" w:rsidP="00F32419">
      <w:pPr>
        <w:pStyle w:val="ListParagraph"/>
        <w:numPr>
          <w:ilvl w:val="0"/>
          <w:numId w:val="26"/>
        </w:numPr>
        <w:jc w:val="both"/>
        <w:rPr>
          <w:rFonts w:ascii="EB Garamond" w:hAnsi="EB Garamond" w:cs="Arial"/>
          <w:sz w:val="24"/>
          <w:szCs w:val="24"/>
        </w:rPr>
      </w:pPr>
      <w:r>
        <w:rPr>
          <w:rFonts w:ascii="EB Garamond" w:hAnsi="EB Garamond" w:cs="Arial"/>
          <w:sz w:val="24"/>
          <w:szCs w:val="24"/>
        </w:rPr>
        <w:t xml:space="preserve">Bachelor's in Public Policy, Economics, or Politics. </w:t>
      </w:r>
    </w:p>
    <w:p w14:paraId="1739CC4D" w14:textId="77777777" w:rsidR="00F32419" w:rsidRPr="00F32419" w:rsidRDefault="00FB5885" w:rsidP="00F32419">
      <w:pPr>
        <w:pStyle w:val="ListParagraph"/>
        <w:numPr>
          <w:ilvl w:val="0"/>
          <w:numId w:val="26"/>
        </w:numPr>
        <w:jc w:val="both"/>
        <w:rPr>
          <w:rFonts w:ascii="EB Garamond" w:hAnsi="EB Garamond" w:cs="Arial"/>
          <w:sz w:val="24"/>
          <w:szCs w:val="24"/>
        </w:rPr>
      </w:pPr>
      <w:r>
        <w:rPr>
          <w:rFonts w:ascii="EB Garamond" w:hAnsi="EB Garamond" w:cs="Arial"/>
          <w:sz w:val="24"/>
          <w:szCs w:val="24"/>
        </w:rPr>
        <w:t>1–3 years in data tracking or research roles.</w:t>
      </w:r>
    </w:p>
    <w:p w14:paraId="2B695150" w14:textId="6FC5A8A8" w:rsidR="003A3008" w:rsidRPr="00F32419" w:rsidRDefault="00FB5885" w:rsidP="00F32419">
      <w:pPr>
        <w:pStyle w:val="ListParagraph"/>
        <w:numPr>
          <w:ilvl w:val="0"/>
          <w:numId w:val="26"/>
        </w:numPr>
        <w:jc w:val="both"/>
        <w:rPr>
          <w:rFonts w:ascii="EB Garamond" w:hAnsi="EB Garamond" w:cs="Arial"/>
          <w:sz w:val="24"/>
          <w:szCs w:val="24"/>
        </w:rPr>
      </w:pPr>
      <w:r>
        <w:rPr>
          <w:rFonts w:ascii="EB Garamond" w:hAnsi="EB Garamond" w:cs="Arial"/>
          <w:sz w:val="24"/>
          <w:szCs w:val="24"/>
        </w:rPr>
        <w:t xml:space="preserve">Fluent English and basic professional Arabic. </w:t>
      </w:r>
    </w:p>
    <w:p w14:paraId="7DF48FE0" w14:textId="77777777" w:rsidR="00FB5885" w:rsidRPr="00127B57" w:rsidRDefault="00FB5885" w:rsidP="00DA615C">
      <w:pPr>
        <w:jc w:val="both"/>
        <w:rPr>
          <w:rFonts w:ascii="EB Garamond" w:hAnsi="EB Garamond"/>
          <w:sz w:val="24"/>
          <w:szCs w:val="24"/>
        </w:rPr>
      </w:pPr>
    </w:p>
    <w:p w14:paraId="646915BB" w14:textId="77777777" w:rsidR="00F32419" w:rsidRDefault="003A3008" w:rsidP="00DA615C">
      <w:pPr>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21AA4757" w14:textId="3A21653D" w:rsidR="00F32419" w:rsidRPr="00F32419" w:rsidRDefault="00FB5885" w:rsidP="00F32419">
      <w:pPr>
        <w:pStyle w:val="ListParagraph"/>
        <w:numPr>
          <w:ilvl w:val="0"/>
          <w:numId w:val="2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Master's or PhD from a top global university. </w:t>
      </w:r>
    </w:p>
    <w:p w14:paraId="20597B04" w14:textId="77777777" w:rsidR="00F32419" w:rsidRDefault="003A06EE" w:rsidP="00F32419">
      <w:pPr>
        <w:pStyle w:val="ListParagraph"/>
        <w:numPr>
          <w:ilvl w:val="0"/>
          <w:numId w:val="27"/>
        </w:numPr>
        <w:spacing w:after="60"/>
        <w:jc w:val="both"/>
      </w:pPr>
      <w:r>
        <w:rPr>
          <w:rFonts w:ascii="EB Garamond" w:eastAsia="Jost" w:hAnsi="EB Garamond" w:cs="Jost"/>
          <w:color w:val="000000" w:themeColor="text1"/>
          <w:spacing w:val="10"/>
          <w:sz w:val="24"/>
          <w:szCs w:val="24"/>
        </w:rPr>
        <w:t>5+ years with published white papers or national strategies.</w:t>
      </w:r>
      <w:r>
        <w:t xml:space="preserve"> </w:t>
      </w:r>
    </w:p>
    <w:p w14:paraId="66577F08" w14:textId="2E738246" w:rsidR="003A3008" w:rsidRPr="00F32419" w:rsidRDefault="003A06EE" w:rsidP="00F32419">
      <w:pPr>
        <w:pStyle w:val="ListParagraph"/>
        <w:numPr>
          <w:ilvl w:val="0"/>
          <w:numId w:val="2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Advanced econometric modeling, Python, or R. </w:t>
      </w:r>
    </w:p>
    <w:p w14:paraId="3FB914D1" w14:textId="77777777" w:rsidR="003A06EE" w:rsidRPr="00A4352D" w:rsidRDefault="003A06EE" w:rsidP="00DA615C">
      <w:pPr>
        <w:spacing w:after="60"/>
        <w:jc w:val="both"/>
        <w:rPr>
          <w:rFonts w:ascii="EB Garamond" w:eastAsia="Jost" w:hAnsi="EB Garamond" w:cs="Jost"/>
          <w:color w:val="000000" w:themeColor="text1"/>
          <w:spacing w:val="10"/>
          <w:sz w:val="24"/>
          <w:szCs w:val="24"/>
        </w:rPr>
      </w:pPr>
    </w:p>
    <w:p w14:paraId="3BD6AA84" w14:textId="77777777" w:rsidR="000B20A2" w:rsidRDefault="003A3008" w:rsidP="00DA615C">
      <w:pPr>
        <w:spacing w:after="120" w:line="300" w:lineRule="auto"/>
        <w:jc w:val="both"/>
        <w:rPr>
          <w:rFonts w:ascii="EB Garamond" w:eastAsia="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Life is a deeply purposeful, intellectually enriching career where you directly influence government decisions and regional growth. You spend your days collaborating with visionary thinkers, drafting strategic frameworks, and watching your ideas transform into national regulations. This role provides an excellent, balanced lifestyle with steady hours, high job satisfaction, and a strong sense of civic pride.</w:t>
      </w:r>
      <w:r>
        <w:rPr>
          <w:rFonts w:ascii="EB Garamond" w:eastAsia="EB Garamond" w:hAnsi="EB Garamond"/>
          <w:sz w:val="24"/>
          <w:szCs w:val="24"/>
        </w:rPr>
        <w:t xml:space="preserve"> </w:t>
      </w:r>
    </w:p>
    <w:p w14:paraId="1B60AFC4" w14:textId="77777777" w:rsidR="000B20A2" w:rsidRDefault="000B20A2" w:rsidP="00DA615C">
      <w:pPr>
        <w:spacing w:after="120" w:line="300" w:lineRule="auto"/>
        <w:jc w:val="both"/>
        <w:rPr>
          <w:rFonts w:ascii="EB Garamond" w:eastAsia="EB Garamond" w:hAnsi="EB Garamond"/>
          <w:sz w:val="24"/>
          <w:szCs w:val="24"/>
        </w:rPr>
      </w:pPr>
    </w:p>
    <w:p w14:paraId="3B2DE7CB" w14:textId="3558667E" w:rsidR="003A3008" w:rsidRPr="00995499" w:rsidRDefault="003A3008" w:rsidP="00DA615C">
      <w:pPr>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79F14A5C" w14:textId="3C5DE364" w:rsidR="007F08AD" w:rsidRDefault="00000000">
      <w:pPr>
        <w:spacing w:after="200" w:line="300" w:lineRule="auto"/>
        <w:jc w:val="both"/>
        <w:rPr>
          <w:rFonts w:ascii="EB Garamond" w:hAnsi="EB Garamond"/>
          <w:sz w:val="24"/>
          <w:szCs w:val="24"/>
        </w:rPr>
      </w:pPr>
      <w:r>
        <w:rPr>
          <w:rFonts w:ascii="EB Garamond" w:hAnsi="EB Garamond"/>
          <w:sz w:val="24"/>
          <w:szCs w:val="24"/>
        </w:rPr>
        <w:t>This role rewards someone who can translate a complex, technical policy question into language a non-specialist stakeholder will actually act on the analysis only matters if you can also carry the room. You will need genuine comfort moving between dense research and direct, persuasive conversation, often in the same afternoon. If you enjoy being equally credible in a briefing document and a meeting, this path suits your instincts well.</w:t>
      </w:r>
    </w:p>
    <w:p w14:paraId="2581CA81" w14:textId="61677EFE" w:rsidR="00184880" w:rsidRPr="00D82733" w:rsidRDefault="003A3008" w:rsidP="00DA615C">
      <w:pPr>
        <w:spacing w:after="200" w:line="300" w:lineRule="auto"/>
        <w:jc w:val="both"/>
        <w:rPr>
          <w:rFonts w:ascii="EB Garamond" w:eastAsia="EB Garamond" w:hAnsi="EB Garamond" w:cs="EB Garamond"/>
          <w:b/>
          <w:bCs/>
          <w:color w:val="000000" w:themeColor="text1"/>
          <w:sz w:val="24"/>
          <w:szCs w:val="24"/>
        </w:rPr>
      </w:pPr>
      <w:r>
        <w:rPr>
          <w:rFonts w:ascii="Cormorant SC SemiBold" w:eastAsia="EB Garamond" w:hAnsi="Cormorant SC SemiBold" w:cs="EB Garamond"/>
          <w:b/>
          <w:bCs/>
          <w:color w:val="000000" w:themeColor="text1"/>
          <w:sz w:val="28"/>
          <w:szCs w:val="28"/>
        </w:rPr>
        <w:t xml:space="preserve">Reality check: </w:t>
      </w:r>
      <w:bookmarkEnd w:id="48"/>
      <w:r>
        <w:rPr>
          <w:rFonts w:ascii="EB Garamond" w:hAnsi="EB Garamond"/>
          <w:sz w:val="24"/>
          <w:szCs w:val="24"/>
        </w:rPr>
        <w:t>If you do not speak Arabic, you will miss out on informal networking.</w:t>
      </w:r>
    </w:p>
    <w:p w14:paraId="7600CBA7" w14:textId="77777777" w:rsidR="005A2B55" w:rsidRPr="00D82733" w:rsidRDefault="005A2B55" w:rsidP="00DA615C">
      <w:pPr>
        <w:spacing w:after="200" w:line="300" w:lineRule="auto"/>
        <w:jc w:val="both"/>
        <w:rPr>
          <w:rFonts w:ascii="EB Garamond" w:eastAsia="EB Garamond" w:hAnsi="EB Garamond" w:cs="EB Garamond"/>
          <w:b/>
          <w:bCs/>
          <w:color w:val="000000" w:themeColor="text1"/>
          <w:sz w:val="24"/>
          <w:szCs w:val="24"/>
        </w:rPr>
      </w:pPr>
    </w:p>
    <w:p w14:paraId="4D8E7E2E" w14:textId="78E9454C" w:rsidR="00990E21" w:rsidRDefault="00990E21" w:rsidP="00DA615C">
      <w:pPr>
        <w:jc w:val="both"/>
      </w:pPr>
    </w:p>
    <w:p w14:paraId="6405A71A" w14:textId="6CF65D8E" w:rsidR="009C32FF" w:rsidRPr="00A3195E" w:rsidRDefault="00131CBF" w:rsidP="00DA615C">
      <w:r>
        <w:rPr>
          <w:noProof/>
        </w:rPr>
        <mc:AlternateContent>
          <mc:Choice Requires="wps">
            <w:drawing>
              <wp:anchor distT="45720" distB="45720" distL="114300" distR="114300" simplePos="0" relativeHeight="251687936" behindDoc="1" locked="0" layoutInCell="1" allowOverlap="1" wp14:anchorId="427000D4" wp14:editId="57243FC6">
                <wp:simplePos x="0" y="0"/>
                <wp:positionH relativeFrom="column">
                  <wp:posOffset>2852420</wp:posOffset>
                </wp:positionH>
                <wp:positionV relativeFrom="paragraph">
                  <wp:posOffset>4221480</wp:posOffset>
                </wp:positionV>
                <wp:extent cx="1131570" cy="484505"/>
                <wp:effectExtent l="0" t="0" r="11430" b="10795"/>
                <wp:wrapTopAndBottom/>
                <wp:docPr id="328692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1EDF0603" w14:textId="24AF83AC" w:rsidR="00131CBF" w:rsidRPr="00415548" w:rsidRDefault="00131CBF" w:rsidP="00131CBF">
                            <w:pPr>
                              <w:shd w:val="clear" w:color="auto" w:fill="000000" w:themeFill="text1"/>
                              <w:jc w:val="center"/>
                              <w:rPr>
                                <w:sz w:val="52"/>
                                <w:szCs w:val="52"/>
                              </w:rPr>
                            </w:pPr>
                            <w:r>
                              <w:rPr>
                                <w:sz w:val="52"/>
                                <w:szCs w:val="52"/>
                              </w:rP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000D4" id="_x0000_s1033" type="#_x0000_t202" style="position:absolute;margin-left:224.6pt;margin-top:332.4pt;width:89.1pt;height:38.15pt;z-index:-251628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" strokecolor="#6f420b">
                <v:fill r:id="rId8" o:title="" recolor="t" rotate="t" type="tile"/>
                <v:textbox>
                  <w:txbxContent>
                    <w:p w14:paraId="1EDF0603" w14:textId="24AF83AC" w:rsidR="00131CBF" w:rsidRPr="00415548" w:rsidRDefault="00131CBF" w:rsidP="00131CBF">
                      <w:pPr>
                        <w:shd w:val="clear" w:color="auto" w:fill="000000" w:themeFill="text1"/>
                        <w:jc w:val="center"/>
                        <w:rPr>
                          <w:sz w:val="52"/>
                          <w:szCs w:val="52"/>
                        </w:rPr>
                      </w:pPr>
                      <w:r>
                        <w:rPr>
                          <w:sz w:val="52"/>
                          <w:szCs w:val="52"/>
                        </w:rPr>
                        <w:t>III</w:t>
                      </w:r>
                    </w:p>
                  </w:txbxContent>
                </v:textbox>
                <w10:wrap type="topAndBottom"/>
              </v:shape>
            </w:pict>
          </mc:Fallback>
        </mc:AlternateContent>
      </w:r>
      <w:r>
        <w:rPr>
          <w:noProof/>
        </w:rPr>
        <mc:AlternateContent>
          <mc:Choice Requires="wps">
            <w:drawing>
              <wp:anchor distT="0" distB="0" distL="114300" distR="114300" simplePos="0" relativeHeight="251685888" behindDoc="0" locked="0" layoutInCell="1" allowOverlap="1" wp14:anchorId="67811DC6" wp14:editId="314488CA">
                <wp:simplePos x="0" y="0"/>
                <wp:positionH relativeFrom="column">
                  <wp:posOffset>-401320</wp:posOffset>
                </wp:positionH>
                <wp:positionV relativeFrom="paragraph">
                  <wp:posOffset>-462280</wp:posOffset>
                </wp:positionV>
                <wp:extent cx="9672320" cy="11709400"/>
                <wp:effectExtent l="0" t="0" r="24130" b="25400"/>
                <wp:wrapNone/>
                <wp:docPr id="1371085267" name="Rectangle 10"/>
                <wp:cNvGraphicFramePr/>
                <a:graphic xmlns:a="http://schemas.openxmlformats.org/drawingml/2006/main">
                  <a:graphicData uri="http://schemas.microsoft.com/office/word/2010/wordprocessingShape">
                    <wps:wsp>
                      <wps:cNvSpPr/>
                      <wps:spPr>
                        <a:xfrm>
                          <a:off x="0" y="0"/>
                          <a:ext cx="9672320" cy="11709400"/>
                        </a:xfrm>
                        <a:prstGeom prst="rect">
                          <a:avLst/>
                        </a:prstGeom>
                        <a:solidFill>
                          <a:srgbClr val="510101"/>
                        </a:solidFill>
                        <a:ln w="12700" cap="flat" cmpd="sng" algn="ctr">
                          <a:solidFill>
                            <a:srgbClr val="F6C781">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0A734" id="Rectangle 10" o:spid="_x0000_s1026" style="position:absolute;margin-left:-31.6pt;margin-top:-36.4pt;width:761.6pt;height:9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xmyWLawIAAO4EAAAOAAAAZHJzL2Uyb0RvYy54bWysVE1v2zAMvQ/YfxB0X21nadMGdYogRYYB RRugLXpmZCkWoK9JSpzu14+S3SRtdxp2kSmR4hMfH319s9eK7LgP0pqaVmclJdww20izqenz0/Lb JSUhgmlAWcNr+soDvZl9/XLduSkf2daqhnuCSUyYdq6mbYxuWhSBtVxDOLOOG3QK6zVE3PpN0Xjo MLtWxagsL4rO+sZ5y3gIeHrbO+ks5xeCs/ggROCRqJri22JefV7XaS1m1zDdeHCtZMMz4B9eoUEa BD2kuoUIZOvlp1RaMm+DFfGMWV1YISTjuQaspio/VPPYguO5FiQnuANN4f+lZfe7R7fySEPnwjSg marYC6/TF99H9pms1wNZfB8Jw8Ori8no+wg5Zeirqkl5NS4zn8XxvvMh/uBWk2TU1GM7MkuwuwsR MTH0LSTBBatks5RK5Y3frBfKkx1g684rZKdK3cIr78KUIR3ijyYIThighISCiKZ2TU2D2VACaoPa ZNFn7He3wynI8mIxuaz6oBYa3kNX5+WhriH88ytSFbcQ2v5KhuilpWVEfSupa3qJeQ6ZlEk18qzQ gYtjA5K1ts3ryhNve8kGx5YSQe4gxBV41CiWi3MXH3ARyiIHdrAoaa3//bfzFI/SQS8lHWoe+fm1 Bc8pUT8NiuqqGo/TkOTN+HySuutPPetTj9nqhcXeVDjhjmUzxUf1Zgpv9QuO5zyhogsMQ+y+E8Nm EftZxAFnfD7PYTgYDuKdeXQsJU88JXqf9i/g3aCkiCq8t2/zAdMPgupj001j59tohcxqO/KKHUwb HKrcy+EHkKb2dJ+jjr+p2R8AAAD//wMAUEsDBBQABgAIAAAAIQCJjNpF4QAAAA0BAAAPAAAAZHJz L2Rvd25yZXYueG1sTI9BT4NAEIXvJv6HzZh4a5eigkGWpiEhaeLFVg8etzCypOwsYbeA/nqnJ729 l/ny5r18u9heTDj6zpGCzToCgVS7pqNWwcd7tXoG4YOmRveOUME3etgWtze5zho30wGnY2gFh5DP tAITwpBJ6WuDVvu1G5D49uVGqwPbsZXNqGcOt72MoyiRVnfEH4wesDRYn48Xq6Dcmafzfi5/DjTu p883XaF5rZS6v1t2LyACLuEPhmt9rg4Fdzq5CzVe9ApWyUPMKIs05g1X4jGJeN6JVZpuYpBFLv+v KH4BAAD//wMAUEsBAi0AFAAGAAgAAAAhALaDOJL+AAAA4QEAABMAAAAAAAAAAAAAAAAAAAAAAFtD b250ZW50X1R5cGVzXS54bWxQSwECLQAUAAYACAAAACEAOP0h/9YAAACUAQAACwAAAAAAAAAAAAAA AAAvAQAAX3JlbHMvLnJlbHNQSwECLQAUAAYACAAAACEAcZsli2sCAADuBAAADgAAAAAAAAAAAAAA AAAuAgAAZHJzL2Uyb0RvYy54bWxQSwECLQAUAAYACAAAACEAiYzaReEAAAANAQAADwAAAAAAAAAA AAAAAADFBAAAZHJzL2Rvd25yZXYueG1sUEsFBgAAAAAEAAQA8wAAANMFAAAAAA== " fillcolor="#510101" strokecolor="#685333" strokeweight="1pt"/>
            </w:pict>
          </mc:Fallback>
        </mc:AlternateContent>
      </w:r>
      <w:r>
        <w:br w:type="page"/>
      </w:r>
      <w:r>
        <w:rPr>
          <w:rFonts w:ascii="Cormorant SC SemiBold" w:eastAsia="Jost" w:hAnsi="Cormorant SC SemiBold" w:cs="Jost"/>
          <w:color w:val="A9822F"/>
          <w:spacing w:val="20"/>
          <w:sz w:val="15"/>
          <w:szCs w:val="15"/>
        </w:rPr>
        <w:lastRenderedPageBreak/>
        <w:t>LAW &amp; POLICY — QUICK REFERENCE INDEX</w:t>
      </w:r>
    </w:p>
    <w:p w14:paraId="47E8809D" w14:textId="77777777" w:rsidR="009C32FF" w:rsidRPr="00F71C84" w:rsidRDefault="009C32FF" w:rsidP="00DA615C">
      <w:pPr>
        <w:spacing w:after="40"/>
        <w:rPr>
          <w:color w:val="510101"/>
        </w:rPr>
      </w:pPr>
      <w:bookmarkStart w:id="52" w:name="alsoworthit"/>
      <w:r>
        <w:rPr>
          <w:rFonts w:ascii="Cormorant Garamond" w:eastAsia="Cormorant Garamond" w:hAnsi="Cormorant Garamond" w:cs="Cormorant Garamond"/>
          <w:b/>
          <w:bCs/>
          <w:color w:val="510101"/>
          <w:sz w:val="40"/>
          <w:szCs w:val="40"/>
        </w:rPr>
        <w:t>Also Worth Knowing</w:t>
      </w:r>
    </w:p>
    <w:bookmarkEnd w:id="52"/>
    <w:p w14:paraId="3D9ADDA7" w14:textId="77777777" w:rsidR="009C32FF" w:rsidRPr="009F11BF" w:rsidRDefault="009C32FF" w:rsidP="00DA615C">
      <w:pPr>
        <w:spacing w:after="200"/>
        <w:rPr>
          <w:color w:val="000000" w:themeColor="text1"/>
        </w:rPr>
      </w:pPr>
      <w:r>
        <w:rPr>
          <w:rFonts w:ascii="EB Garamond" w:eastAsia="EB Garamond" w:hAnsi="EB Garamond" w:cs="EB Garamond"/>
          <w:i/>
          <w:iCs/>
          <w:color w:val="000000" w:themeColor="text1"/>
        </w:rPr>
        <w:t>Additional paths worth knowing, at a glance</w:t>
      </w:r>
    </w:p>
    <w:tbl>
      <w:tblPr>
        <w:tblW w:w="11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58"/>
        <w:gridCol w:w="4214"/>
        <w:gridCol w:w="2224"/>
        <w:gridCol w:w="2458"/>
      </w:tblGrid>
      <w:tr w:rsidR="009C32FF" w14:paraId="0E823B30" w14:textId="77777777" w:rsidTr="009C32FF">
        <w:trPr>
          <w:trHeight w:val="203"/>
        </w:trPr>
        <w:tc>
          <w:tcPr>
            <w:tcW w:w="2458"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7936289B" w14:textId="77777777" w:rsidR="009C32FF" w:rsidRPr="00B25FFF" w:rsidRDefault="009C32FF" w:rsidP="00DA615C">
            <w:pPr>
              <w:rPr>
                <w:rFonts w:ascii="Cormorant SC SemiBold" w:hAnsi="Cormorant SC SemiBold"/>
              </w:rPr>
            </w:pPr>
            <w:r>
              <w:rPr>
                <w:rFonts w:ascii="Cormorant SC SemiBold" w:eastAsia="Jost" w:hAnsi="Cormorant SC SemiBold" w:cs="Jost"/>
                <w:color w:val="A9822F"/>
                <w:spacing w:val="10"/>
                <w:sz w:val="13"/>
                <w:szCs w:val="13"/>
              </w:rPr>
              <w:t>ROLE</w:t>
            </w:r>
          </w:p>
        </w:tc>
        <w:tc>
          <w:tcPr>
            <w:tcW w:w="4214"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2DC0B374" w14:textId="77777777" w:rsidR="009C32FF" w:rsidRPr="00B25FFF" w:rsidRDefault="009C32FF" w:rsidP="00DA615C">
            <w:pPr>
              <w:rPr>
                <w:rFonts w:ascii="Cormorant SC SemiBold" w:hAnsi="Cormorant SC SemiBold"/>
              </w:rPr>
            </w:pPr>
            <w:r>
              <w:rPr>
                <w:rFonts w:ascii="Cormorant SC SemiBold" w:eastAsia="Jost" w:hAnsi="Cormorant SC SemiBold" w:cs="Jost"/>
                <w:color w:val="A9822F"/>
                <w:spacing w:val="10"/>
                <w:sz w:val="13"/>
                <w:szCs w:val="13"/>
              </w:rPr>
              <w:t>WHAT IT IS</w:t>
            </w:r>
          </w:p>
        </w:tc>
        <w:tc>
          <w:tcPr>
            <w:tcW w:w="2224"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54B12768" w14:textId="77777777" w:rsidR="009C32FF" w:rsidRPr="00B25FFF" w:rsidRDefault="009C32FF" w:rsidP="00DA615C">
            <w:pPr>
              <w:rPr>
                <w:rFonts w:ascii="Cormorant SC SemiBold" w:hAnsi="Cormorant SC SemiBold"/>
              </w:rPr>
            </w:pPr>
            <w:r>
              <w:rPr>
                <w:rFonts w:ascii="Cormorant SC SemiBold" w:eastAsia="Jost" w:hAnsi="Cormorant SC SemiBold" w:cs="Jost"/>
                <w:color w:val="A9822F"/>
                <w:spacing w:val="10"/>
                <w:sz w:val="13"/>
                <w:szCs w:val="13"/>
              </w:rPr>
              <w:t>RANGE (ENTRY → SENIOR)</w:t>
            </w:r>
          </w:p>
        </w:tc>
        <w:tc>
          <w:tcPr>
            <w:tcW w:w="2458"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2B419873" w14:textId="77777777" w:rsidR="009C32FF" w:rsidRPr="00B25FFF" w:rsidRDefault="009C32FF" w:rsidP="00DA615C">
            <w:pPr>
              <w:rPr>
                <w:rFonts w:ascii="Cormorant SC SemiBold" w:hAnsi="Cormorant SC SemiBold"/>
              </w:rPr>
            </w:pPr>
            <w:r>
              <w:rPr>
                <w:rFonts w:ascii="Cormorant SC SemiBold" w:eastAsia="Jost" w:hAnsi="Cormorant SC SemiBold" w:cs="Jost"/>
                <w:color w:val="A9822F"/>
                <w:spacing w:val="10"/>
                <w:sz w:val="13"/>
                <w:szCs w:val="13"/>
              </w:rPr>
              <w:t>LIFESTYLE</w:t>
            </w:r>
          </w:p>
        </w:tc>
      </w:tr>
      <w:tr w:rsidR="009C32FF" w14:paraId="4A234D09" w14:textId="77777777" w:rsidTr="00274CBC">
        <w:trPr>
          <w:trHeight w:val="134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52557E3" w14:textId="38A82A16" w:rsidR="009C32FF" w:rsidRPr="00D421E0" w:rsidRDefault="004D49A5"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Family Office Legal Coordinator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4A962D3" w14:textId="3F043D74" w:rsidR="009C32FF" w:rsidRPr="00D421E0" w:rsidRDefault="00B25FFF" w:rsidP="00DA615C">
            <w:pPr>
              <w:rPr>
                <w:color w:val="000000" w:themeColor="text1"/>
              </w:rPr>
            </w:pPr>
            <w:r>
              <w:rPr>
                <w:rFonts w:ascii="EB Garamond" w:eastAsia="EB Garamond" w:hAnsi="EB Garamond" w:cs="EB Garamond"/>
                <w:color w:val="000000" w:themeColor="text1"/>
                <w:sz w:val="18"/>
                <w:szCs w:val="18"/>
              </w:rPr>
              <w:t>Serves as the central operational link between the high-net-worth family, the internal executive leadership team, and external legal counsel</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1411DCF" w14:textId="0E34C4E1" w:rsidR="009C32FF" w:rsidRPr="00D421E0" w:rsidRDefault="009C32FF" w:rsidP="00DA615C">
            <w:pPr>
              <w:rPr>
                <w:color w:val="000000" w:themeColor="text1"/>
              </w:rPr>
            </w:pPr>
            <w:r>
              <w:rPr>
                <w:rFonts w:ascii="EB Garamond" w:eastAsia="EB Garamond" w:hAnsi="EB Garamond" w:cs="EB Garamond"/>
                <w:color w:val="000000" w:themeColor="text1"/>
                <w:sz w:val="17"/>
                <w:szCs w:val="17"/>
              </w:rPr>
              <w:t>AED 5.5k-8k → 55k-100k+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A214A11" w14:textId="4E08103A" w:rsidR="009C32FF" w:rsidRPr="00D421E0" w:rsidRDefault="00E373D4" w:rsidP="00DA615C">
            <w:pPr>
              <w:rPr>
                <w:color w:val="000000" w:themeColor="text1"/>
              </w:rPr>
            </w:pPr>
            <w:r>
              <w:rPr>
                <w:rFonts w:ascii="EB Garamond" w:eastAsia="EB Garamond" w:hAnsi="EB Garamond" w:cs="EB Garamond"/>
                <w:i/>
                <w:iCs/>
                <w:color w:val="000000" w:themeColor="text1"/>
                <w:sz w:val="18"/>
                <w:szCs w:val="18"/>
              </w:rPr>
              <w:t>Due to the personal nature of the work, you are often granted high autonomy over your schedule. It is common to work remotely, run personal errands, or work odd hours</w:t>
            </w:r>
          </w:p>
        </w:tc>
      </w:tr>
      <w:tr w:rsidR="009C32FF" w14:paraId="52641370"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74F2A76" w14:textId="36576150" w:rsidR="009C32FF" w:rsidRPr="00D421E0" w:rsidRDefault="00F75281"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Legal Editor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31CC2B0" w14:textId="5FEE5679" w:rsidR="009C32FF" w:rsidRPr="00D421E0" w:rsidRDefault="00F75281" w:rsidP="00DA615C">
            <w:pPr>
              <w:rPr>
                <w:color w:val="000000" w:themeColor="text1"/>
              </w:rPr>
            </w:pPr>
            <w:r>
              <w:rPr>
                <w:rFonts w:ascii="EB Garamond" w:eastAsia="EB Garamond" w:hAnsi="EB Garamond" w:cs="EB Garamond"/>
                <w:color w:val="000000" w:themeColor="text1"/>
                <w:sz w:val="18"/>
                <w:szCs w:val="18"/>
              </w:rPr>
              <w:t>They ensure high-quality, accurate publications for legal professionals using advanced research and editing skills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165C144" w14:textId="12BC7AC0" w:rsidR="009C32FF" w:rsidRPr="00D421E0" w:rsidRDefault="009C32FF" w:rsidP="00DA615C">
            <w:pPr>
              <w:rPr>
                <w:color w:val="000000" w:themeColor="text1"/>
              </w:rPr>
            </w:pPr>
            <w:r>
              <w:rPr>
                <w:rFonts w:ascii="EB Garamond" w:eastAsia="EB Garamond" w:hAnsi="EB Garamond" w:cs="EB Garamond"/>
                <w:color w:val="000000" w:themeColor="text1"/>
                <w:sz w:val="17"/>
                <w:szCs w:val="17"/>
              </w:rPr>
              <w:t>AED 8k–13k → 25k–45k+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7B413AF" w14:textId="6659A9DA" w:rsidR="009C32FF" w:rsidRPr="00D421E0" w:rsidRDefault="000D44CA" w:rsidP="00DA615C">
            <w:pPr>
              <w:rPr>
                <w:color w:val="000000" w:themeColor="text1"/>
                <w:sz w:val="18"/>
                <w:szCs w:val="18"/>
              </w:rPr>
            </w:pPr>
            <w:r>
              <w:rPr>
                <w:rFonts w:ascii="EB Garamond" w:eastAsia="EB Garamond" w:hAnsi="EB Garamond" w:cs="EB Garamond"/>
                <w:i/>
                <w:iCs/>
                <w:color w:val="000000" w:themeColor="text1"/>
                <w:sz w:val="18"/>
                <w:szCs w:val="18"/>
              </w:rPr>
              <w:t>hybrid remote flexibility, company-wide mental health days, annual flight tickets home, and paid volunteer days</w:t>
            </w:r>
          </w:p>
        </w:tc>
      </w:tr>
      <w:tr w:rsidR="009C32FF" w14:paraId="29E8C342" w14:textId="77777777" w:rsidTr="009C32FF">
        <w:trPr>
          <w:trHeight w:val="59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44A9B0F" w14:textId="06FE963E" w:rsidR="009C32FF" w:rsidRPr="00D421E0" w:rsidRDefault="00326B27"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Customs &amp; Trade Compliance Officer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D2B7374" w14:textId="59C7DFF6" w:rsidR="009C32FF" w:rsidRPr="00D421E0" w:rsidRDefault="00D44219" w:rsidP="00DA615C">
            <w:pPr>
              <w:rPr>
                <w:color w:val="000000" w:themeColor="text1"/>
              </w:rPr>
            </w:pPr>
            <w:r>
              <w:rPr>
                <w:rFonts w:ascii="EB Garamond" w:eastAsia="EB Garamond" w:hAnsi="EB Garamond" w:cs="EB Garamond"/>
                <w:color w:val="000000" w:themeColor="text1"/>
                <w:sz w:val="18"/>
                <w:szCs w:val="18"/>
              </w:rPr>
              <w:t>Ensures international shipments cross borders legally and efficiently</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6F8FD49" w14:textId="48489DAD" w:rsidR="009C32FF" w:rsidRPr="00D421E0" w:rsidRDefault="009C32FF" w:rsidP="00DA615C">
            <w:pPr>
              <w:rPr>
                <w:color w:val="000000" w:themeColor="text1"/>
              </w:rPr>
            </w:pPr>
            <w:r>
              <w:rPr>
                <w:rFonts w:ascii="EB Garamond" w:eastAsia="EB Garamond" w:hAnsi="EB Garamond" w:cs="EB Garamond"/>
                <w:color w:val="000000" w:themeColor="text1"/>
                <w:sz w:val="17"/>
                <w:szCs w:val="17"/>
              </w:rPr>
              <w:t>AED 10k–15k →30k–45k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919B2AF" w14:textId="705A13DA" w:rsidR="009C32FF" w:rsidRPr="00D421E0" w:rsidRDefault="00973F4E" w:rsidP="00DA615C">
            <w:pPr>
              <w:rPr>
                <w:color w:val="000000" w:themeColor="text1"/>
                <w:sz w:val="18"/>
                <w:szCs w:val="18"/>
              </w:rPr>
            </w:pPr>
            <w:r>
              <w:rPr>
                <w:rFonts w:ascii="EB Garamond" w:eastAsia="EB Garamond" w:hAnsi="EB Garamond" w:cs="EB Garamond"/>
                <w:i/>
                <w:iCs/>
                <w:color w:val="000000" w:themeColor="text1"/>
                <w:sz w:val="18"/>
                <w:szCs w:val="18"/>
              </w:rPr>
              <w:t>Every company importing or exporting goods must legally comply with customs laws, making this role recession-proof. International trade laws apply everywhere, allowing you to easily transfer your skills and work in any country.</w:t>
            </w:r>
          </w:p>
        </w:tc>
      </w:tr>
      <w:tr w:rsidR="009C32FF" w14:paraId="4C218AD7" w14:textId="77777777" w:rsidTr="009C32FF">
        <w:trPr>
          <w:trHeight w:val="59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1979317" w14:textId="3BD47EF2" w:rsidR="009C32FF" w:rsidRPr="00D421E0" w:rsidRDefault="007F0034"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Public Policy Research Assistant</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EF2CA93" w14:textId="5C89B37E" w:rsidR="009C32FF" w:rsidRPr="00D421E0" w:rsidRDefault="007F0034" w:rsidP="00DA615C">
            <w:pPr>
              <w:rPr>
                <w:color w:val="000000" w:themeColor="text1"/>
              </w:rPr>
            </w:pPr>
            <w:r>
              <w:rPr>
                <w:rFonts w:ascii="EB Garamond" w:eastAsia="EB Garamond" w:hAnsi="EB Garamond" w:cs="EB Garamond"/>
                <w:color w:val="000000" w:themeColor="text1"/>
                <w:sz w:val="18"/>
                <w:szCs w:val="18"/>
              </w:rPr>
              <w:t>Supports policy initiatives by conducting qualitative and quantitative analysis, drafting policy briefs, and managing data</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3522E7D" w14:textId="35C420D8" w:rsidR="009C32FF" w:rsidRPr="00D421E0" w:rsidRDefault="009C32FF" w:rsidP="00DA615C">
            <w:pPr>
              <w:rPr>
                <w:color w:val="000000" w:themeColor="text1"/>
              </w:rPr>
            </w:pPr>
            <w:r>
              <w:rPr>
                <w:rFonts w:ascii="EB Garamond" w:eastAsia="EB Garamond" w:hAnsi="EB Garamond" w:cs="EB Garamond"/>
                <w:color w:val="000000" w:themeColor="text1"/>
                <w:sz w:val="17"/>
                <w:szCs w:val="17"/>
              </w:rPr>
              <w:t>AED 6k–7k → 18k–20k+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2CE3705" w14:textId="74BD8E32" w:rsidR="009C32FF" w:rsidRPr="00D421E0" w:rsidRDefault="00685A18" w:rsidP="00DA615C">
            <w:pPr>
              <w:rPr>
                <w:color w:val="000000" w:themeColor="text1"/>
                <w:sz w:val="18"/>
                <w:szCs w:val="18"/>
              </w:rPr>
            </w:pPr>
            <w:r>
              <w:rPr>
                <w:rFonts w:ascii="EB Garamond" w:eastAsia="EB Garamond" w:hAnsi="EB Garamond" w:cs="EB Garamond"/>
                <w:i/>
                <w:iCs/>
                <w:color w:val="000000" w:themeColor="text1"/>
                <w:sz w:val="18"/>
                <w:szCs w:val="18"/>
              </w:rPr>
              <w:t>You escape repetitive corporate routines; every project addresses a new socio-economic, or urban planning.</w:t>
            </w:r>
          </w:p>
        </w:tc>
      </w:tr>
      <w:tr w:rsidR="009C32FF" w14:paraId="2779B7CB"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DD833A5" w14:textId="13ED621A" w:rsidR="009C32FF" w:rsidRPr="00D421E0" w:rsidRDefault="00DB6067" w:rsidP="00DA615C">
            <w:pPr>
              <w:rPr>
                <w:color w:val="000000" w:themeColor="text1"/>
                <w:sz w:val="22"/>
                <w:szCs w:val="22"/>
              </w:rPr>
            </w:pPr>
            <w:r>
              <w:rPr>
                <w:rFonts w:ascii="Cormorant Garamond" w:eastAsia="Cormorant Garamond" w:hAnsi="Cormorant Garamond" w:cs="Cormorant Garamond"/>
                <w:i/>
                <w:iCs/>
                <w:color w:val="000000" w:themeColor="text1"/>
                <w:sz w:val="22"/>
                <w:szCs w:val="22"/>
              </w:rPr>
              <w:t>Islamic Finance Lawyer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A421D1B" w14:textId="43EA7917" w:rsidR="009C32FF" w:rsidRPr="00D421E0" w:rsidRDefault="00DB6067" w:rsidP="00DA615C">
            <w:pPr>
              <w:rPr>
                <w:color w:val="000000" w:themeColor="text1"/>
              </w:rPr>
            </w:pPr>
            <w:r>
              <w:rPr>
                <w:rFonts w:ascii="EB Garamond" w:eastAsia="EB Garamond" w:hAnsi="EB Garamond" w:cs="EB Garamond"/>
                <w:color w:val="000000" w:themeColor="text1"/>
                <w:sz w:val="18"/>
                <w:szCs w:val="18"/>
              </w:rPr>
              <w:t>Structure, negotiate, and document transactions in strict adherence to Shari’ah principles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5635852" w14:textId="13B756B4" w:rsidR="009C32FF" w:rsidRPr="00D421E0" w:rsidRDefault="009C32FF" w:rsidP="00DA615C">
            <w:pPr>
              <w:rPr>
                <w:color w:val="000000" w:themeColor="text1"/>
              </w:rPr>
            </w:pPr>
            <w:r>
              <w:rPr>
                <w:rFonts w:ascii="EB Garamond" w:eastAsia="EB Garamond" w:hAnsi="EB Garamond" w:cs="EB Garamond"/>
                <w:color w:val="000000" w:themeColor="text1"/>
                <w:sz w:val="17"/>
                <w:szCs w:val="17"/>
              </w:rPr>
              <w:t>AED 25k–40k → 75k–130k+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F400E85" w14:textId="5A005D09" w:rsidR="009C32FF" w:rsidRPr="00D421E0" w:rsidRDefault="001A15E0" w:rsidP="00DA615C">
            <w:pPr>
              <w:rPr>
                <w:color w:val="000000" w:themeColor="text1"/>
                <w:sz w:val="18"/>
                <w:szCs w:val="18"/>
              </w:rPr>
            </w:pPr>
            <w:r>
              <w:rPr>
                <w:rFonts w:ascii="EB Garamond" w:eastAsia="EB Garamond" w:hAnsi="EB Garamond" w:cs="EB Garamond"/>
                <w:i/>
                <w:iCs/>
                <w:color w:val="000000" w:themeColor="text1"/>
                <w:sz w:val="18"/>
                <w:szCs w:val="18"/>
              </w:rPr>
              <w:t>You travel business class to major financial hubs like London, Riyadh, and Kuala Lumpur to advise royal families, sovereign wealth funds, and global ministers.</w:t>
            </w:r>
          </w:p>
        </w:tc>
      </w:tr>
      <w:tr w:rsidR="001A15E0" w14:paraId="4E4B8967"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2F1FEB2" w14:textId="018E6AF6" w:rsidR="001A15E0" w:rsidRPr="00D421E0" w:rsidRDefault="00D421E0"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Legal Document Controller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8C4C949" w14:textId="22203A03" w:rsidR="001A15E0" w:rsidRPr="00D421E0" w:rsidRDefault="00C14F07"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Manages version control, filing, and chain-of-custody for legal documents across active matters and closings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06AA81A" w14:textId="7C2A4960" w:rsidR="001A15E0" w:rsidRPr="00D421E0" w:rsidRDefault="00B34E0F"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4k–6k → 12k–18k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6BF91DD" w14:textId="422EE82E" w:rsidR="001A15E0" w:rsidRPr="00D421E0" w:rsidRDefault="00B34E0F"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 become the person everyone quietly depends on before a deadline. Highly structured days, low travel, and a skillset that transfers cleanly into project management later.</w:t>
            </w:r>
          </w:p>
        </w:tc>
      </w:tr>
      <w:tr w:rsidR="001A15E0" w14:paraId="45F760E7"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6659B49" w14:textId="5A79DB4C" w:rsidR="001A15E0" w:rsidRPr="00D421E0" w:rsidRDefault="00D60D7F"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Immigration Consultant</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30321AE" w14:textId="7D753310" w:rsidR="001A15E0" w:rsidRPr="00D421E0" w:rsidRDefault="00EF5173"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Guides individuals and companies through UAE visa, golden visa, and residency processes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A2FC1BC" w14:textId="23489900" w:rsidR="001A15E0" w:rsidRPr="00D421E0" w:rsidRDefault="008A52FA"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5k–8k → 20k–35k+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5284BFA" w14:textId="4283D8A2" w:rsidR="001A15E0" w:rsidRPr="00D421E0" w:rsidRDefault="008A52FA"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 work in short, resolvable cycles. A case opens, a case closes. Client-facing and relationship-driven, with steady demand as long as people keep relocating.</w:t>
            </w:r>
          </w:p>
        </w:tc>
      </w:tr>
      <w:tr w:rsidR="001A15E0" w14:paraId="798C699C"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5A6FAD9" w14:textId="52B22762" w:rsidR="001A15E0" w:rsidRPr="00D421E0" w:rsidRDefault="00C57BA8"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 xml:space="preserve">Legal Tech Implementation Specialist </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1F1FF5E" w14:textId="5160E099" w:rsidR="001A15E0" w:rsidRPr="00D421E0" w:rsidRDefault="00662015"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Rolls out and manages the software (contract lifecycle tools, e-discovery platforms, case management systems) that law firms and legal departments now run on</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BDE9D40" w14:textId="2052C713" w:rsidR="001A15E0" w:rsidRPr="00D421E0" w:rsidRDefault="00662015"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10k–15k → 25k–40k+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64393DD" w14:textId="75D239D6" w:rsidR="001A15E0" w:rsidRPr="00D421E0" w:rsidRDefault="00662015"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 sit between legal and IT, translating for both. Project-based work, minimal courtroom exposure, and a fast-growing niche as firms digitize.</w:t>
            </w:r>
          </w:p>
        </w:tc>
      </w:tr>
      <w:tr w:rsidR="001A15E0" w14:paraId="20D6F3C8" w14:textId="77777777" w:rsidTr="00274CBC">
        <w:trPr>
          <w:trHeight w:val="921"/>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070BCEF" w14:textId="2FAB3C2A" w:rsidR="001A15E0" w:rsidRPr="00D421E0" w:rsidRDefault="009E18A2"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Trademark/IP Paralegal</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00D16BB" w14:textId="61935611" w:rsidR="001A15E0" w:rsidRPr="00D421E0" w:rsidRDefault="00F1647C"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Manages trademark filings, IP portfolios, and brand protection matters for law firms or in-house legal teams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12DF213" w14:textId="3E7AF557" w:rsidR="001A15E0" w:rsidRPr="00D421E0" w:rsidRDefault="00F1647C"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12k–14k → 19k–24k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AACC38F" w14:textId="67E9208B" w:rsidR="001A15E0" w:rsidRPr="00D421E0" w:rsidRDefault="00F1647C"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 work in a niche few outsiders know exists but every luxury, franchise, or consumer brand in the region depends on. Detail-</w:t>
            </w:r>
            <w:r>
              <w:rPr>
                <w:rFonts w:ascii="EB Garamond" w:eastAsia="EB Garamond" w:hAnsi="EB Garamond" w:cs="EB Garamond"/>
                <w:i/>
                <w:iCs/>
                <w:color w:val="000000" w:themeColor="text1"/>
                <w:sz w:val="18"/>
                <w:szCs w:val="18"/>
              </w:rPr>
              <w:lastRenderedPageBreak/>
              <w:t>driven, deadline-aware, with steady demand as brands expand into new markets.</w:t>
            </w:r>
          </w:p>
        </w:tc>
      </w:tr>
      <w:tr w:rsidR="001A15E0" w14:paraId="77204350" w14:textId="77777777" w:rsidTr="00274CBC">
        <w:trPr>
          <w:trHeight w:val="1092"/>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F6833C2" w14:textId="6D787D23" w:rsidR="001A15E0" w:rsidRPr="00D421E0" w:rsidRDefault="00C57BA8" w:rsidP="00DA615C">
            <w:pPr>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Company Secretary</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B966142" w14:textId="5E472600" w:rsidR="001A15E0" w:rsidRPr="00D421E0" w:rsidRDefault="00A3195E" w:rsidP="00DA615C">
            <w:pPr>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The formal link between a company's board and its legal/regulatory obligations — certifies corporate documents, manages board governance, and ensures the company stays compliant with its own bylaws and UAE corporate law</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31DFB44" w14:textId="2E2F7DCD" w:rsidR="001A15E0" w:rsidRPr="00D421E0" w:rsidRDefault="00274CBC" w:rsidP="00DA615C">
            <w:pPr>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20k–28k → 45k–52k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03D34D2" w14:textId="6AAE68C7" w:rsidR="001A15E0" w:rsidRPr="00D421E0" w:rsidRDefault="00274CBC" w:rsidP="00DA615C">
            <w:pPr>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 sit closer to the boardroom than almost anyone else in a legal career track, without ever appearing in court. High trust, high discretion, and one of the few legal-adjacent roles that scales toward six figures without a courtroom in sight.</w:t>
            </w:r>
          </w:p>
        </w:tc>
      </w:tr>
    </w:tbl>
    <w:p w14:paraId="2C81EB12" w14:textId="77777777" w:rsidR="009C32FF" w:rsidRDefault="009C32FF" w:rsidP="00DA615C"/>
    <w:p w14:paraId="02D6DA68" w14:textId="04CD931C" w:rsidR="00FE4130" w:rsidRDefault="00FE4130" w:rsidP="00DA615C"/>
    <w:p w14:paraId="768C1564" w14:textId="77777777" w:rsidR="00F5331C" w:rsidRDefault="00F5331C" w:rsidP="00DA615C"/>
    <w:p w14:paraId="450089DD" w14:textId="77777777" w:rsidR="00F5331C" w:rsidRDefault="00F5331C" w:rsidP="00DA615C"/>
    <w:p w14:paraId="149BA387" w14:textId="17D4B36D" w:rsidR="00F5331C" w:rsidRPr="00E25C9F" w:rsidRDefault="00E25C9F" w:rsidP="00DA615C">
      <w:pPr>
        <w:jc w:val="center"/>
        <w:rPr>
          <w:rFonts w:ascii="Cormorant SC SemiBold" w:hAnsi="Cormorant SC SemiBold"/>
          <w:sz w:val="28"/>
          <w:szCs w:val="28"/>
        </w:rPr>
      </w:pPr>
      <w:r>
        <w:rPr>
          <w:rFonts w:ascii="Cormorant SC SemiBold" w:hAnsi="Cormorant SC SemiBold"/>
          <w:sz w:val="28"/>
          <w:szCs w:val="28"/>
        </w:rPr>
        <w:t>THE END OF THE DOCUMENT</w:t>
      </w:r>
    </w:p>
    <w:p w14:paraId="0D7C1F67" w14:textId="77777777" w:rsidR="00F5331C" w:rsidRDefault="00F5331C" w:rsidP="00DA615C"/>
    <w:p w14:paraId="7DF87AC5" w14:textId="77777777" w:rsidR="00F5331C" w:rsidRDefault="00F5331C" w:rsidP="00DA615C"/>
    <w:p w14:paraId="2A5EE87C" w14:textId="77777777" w:rsidR="00F5331C" w:rsidRDefault="00F5331C" w:rsidP="00DA615C"/>
    <w:p w14:paraId="6975318C" w14:textId="77777777" w:rsidR="00F5331C" w:rsidRPr="000270F1" w:rsidRDefault="00F5331C" w:rsidP="00DA615C">
      <w:pPr>
        <w:rPr>
          <w:sz w:val="24"/>
          <w:szCs w:val="24"/>
        </w:rPr>
      </w:pPr>
    </w:p>
    <w:p w14:paraId="03B825A8" w14:textId="77777777" w:rsidR="00131CBF" w:rsidRPr="00131CBF" w:rsidRDefault="00131CBF" w:rsidP="00131CBF">
      <w:pPr>
        <w:rPr>
          <w:color w:val="000000" w:themeColor="text1"/>
          <w:sz w:val="24"/>
          <w:szCs w:val="24"/>
        </w:rPr>
      </w:pPr>
      <w:r>
        <w:rPr>
          <w:color w:val="000000" w:themeColor="text1"/>
          <w:sz w:val="24"/>
          <w:szCs w:val="24"/>
        </w:rPr>
        <w:t xml:space="preserve">This guide was compiled to illuminate paths not commonly discussed, across law, business, technology, and media. Entry ranges, requirements, and day-to-day realities reflect the UAE market as of July 2026 drawn from active postings and practitioner insight. Fields evolve; treat this as a starting point for one's own inquiry, not a final word. If a path here held your attention longer than the rest, that is worth following. </w:t>
      </w:r>
    </w:p>
    <w:p w14:paraId="4A895793" w14:textId="77777777" w:rsidR="00131CBF" w:rsidRPr="00131CBF" w:rsidRDefault="00131CBF" w:rsidP="00131CBF">
      <w:pPr>
        <w:rPr>
          <w:color w:val="000000" w:themeColor="text1"/>
          <w:sz w:val="24"/>
          <w:szCs w:val="24"/>
        </w:rPr>
      </w:pPr>
    </w:p>
    <w:p w14:paraId="11F18F6D" w14:textId="77777777" w:rsidR="00131CBF" w:rsidRPr="00131CBF" w:rsidRDefault="00131CBF" w:rsidP="00131CBF">
      <w:pPr>
        <w:rPr>
          <w:color w:val="000000" w:themeColor="text1"/>
          <w:sz w:val="24"/>
          <w:szCs w:val="24"/>
        </w:rPr>
      </w:pPr>
      <w:r>
        <w:rPr>
          <w:color w:val="000000" w:themeColor="text1"/>
          <w:sz w:val="24"/>
          <w:szCs w:val="24"/>
        </w:rPr>
        <w:t>For questions you may have beyond this guide’s ability to answer→ heirloomsocietyhq@gmail.com</w:t>
      </w:r>
    </w:p>
    <w:p w14:paraId="7B180716" w14:textId="77777777" w:rsidR="00131CBF" w:rsidRPr="00131CBF" w:rsidRDefault="00131CBF" w:rsidP="00131CBF">
      <w:pPr>
        <w:rPr>
          <w:color w:val="000000" w:themeColor="text1"/>
          <w:sz w:val="24"/>
          <w:szCs w:val="24"/>
        </w:rPr>
      </w:pPr>
      <w:r>
        <w:rPr>
          <w:color w:val="000000" w:themeColor="text1"/>
          <w:sz w:val="24"/>
          <w:szCs w:val="24"/>
        </w:rPr>
        <w:t>© 2026 The Heirloom Society. All rights reserved. This publication may not be reproduced or distributed without permission. Career data is provided for informational purposes and does not constitute financial or legal advice</w:t>
      </w:r>
    </w:p>
    <w:p w14:paraId="63D4C390" w14:textId="77777777" w:rsidR="00131CBF" w:rsidRPr="00131CBF" w:rsidRDefault="00131CBF" w:rsidP="00131CBF">
      <w:pPr>
        <w:rPr>
          <w:color w:val="000000" w:themeColor="text1"/>
          <w:sz w:val="24"/>
          <w:szCs w:val="24"/>
        </w:rPr>
      </w:pPr>
    </w:p>
    <w:p w14:paraId="745F4CCB" w14:textId="77777777" w:rsidR="00131CBF" w:rsidRPr="00131CBF" w:rsidRDefault="00131CBF" w:rsidP="00131CBF">
      <w:pPr>
        <w:rPr>
          <w:color w:val="000000" w:themeColor="text1"/>
          <w:sz w:val="24"/>
          <w:szCs w:val="24"/>
        </w:rPr>
      </w:pPr>
      <w:r>
        <w:rPr>
          <w:color w:val="000000" w:themeColor="text1"/>
          <w:sz w:val="24"/>
          <w:szCs w:val="24"/>
        </w:rPr>
        <w:t xml:space="preserve">THE HEIRLOOM SOCIETY </w:t>
      </w:r>
    </w:p>
    <w:p w14:paraId="6CF26459" w14:textId="30DE99ED" w:rsidR="00AE6506" w:rsidRPr="00131CBF" w:rsidRDefault="00131CBF" w:rsidP="00131CBF">
      <w:pPr>
        <w:rPr>
          <w:rFonts w:ascii="Cormorant SC SemiBold" w:hAnsi="Cormorant SC SemiBold"/>
          <w:color w:val="510101"/>
          <w:sz w:val="22"/>
          <w:szCs w:val="22"/>
        </w:rPr>
      </w:pPr>
      <w:r>
        <w:rPr>
          <w:rFonts w:ascii="Cormorant SC SemiBold" w:hAnsi="Cormorant SC SemiBold"/>
          <w:color w:val="510101"/>
          <w:sz w:val="22"/>
          <w:szCs w:val="22"/>
        </w:rPr>
        <w:t>LAW &amp; POLICY</w:t>
      </w:r>
    </w:p>
    <w:p w14:paraId="432A353D" w14:textId="77777777" w:rsidR="000270F1" w:rsidRPr="000270F1" w:rsidRDefault="000270F1" w:rsidP="00DA615C">
      <w:pPr>
        <w:rPr>
          <w:rFonts w:ascii="Cormorant SC SemiBold" w:hAnsi="Cormorant SC SemiBold"/>
          <w:color w:val="000000" w:themeColor="text1"/>
          <w:sz w:val="24"/>
          <w:szCs w:val="24"/>
        </w:rPr>
      </w:pPr>
    </w:p>
    <w:p w14:paraId="42EE6146" w14:textId="45494D89" w:rsidR="00AE6506" w:rsidRPr="000270F1" w:rsidRDefault="00AE6506" w:rsidP="00DA615C">
      <w:pPr>
        <w:rPr>
          <w:i/>
          <w:iCs/>
          <w:color w:val="000000" w:themeColor="text1"/>
          <w:sz w:val="24"/>
          <w:szCs w:val="24"/>
        </w:rPr>
      </w:pPr>
    </w:p>
    <w:sectPr w:rsidR="00AE6506" w:rsidRPr="000270F1" w:rsidSect="00E25BD0">
      <w:pgSz w:w="12240" w:h="15840"/>
      <w:pgMar w:top="500" w:right="500" w:bottom="500" w:left="500" w:header="708" w:footer="708"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strument 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EB Garamond">
    <w:charset w:val="00"/>
    <w:family w:val="auto"/>
    <w:pitch w:val="variable"/>
    <w:sig w:usb0="E00002FF" w:usb1="02000413" w:usb2="00000000" w:usb3="00000000" w:csb0="0000019F" w:csb1="00000000"/>
  </w:font>
  <w:font w:name="Cormorant SC SemiBold">
    <w:panose1 w:val="00000000000000000000"/>
    <w:charset w:val="00"/>
    <w:family w:val="auto"/>
    <w:pitch w:val="variable"/>
    <w:sig w:usb0="A00002FF" w:usb1="0001E07B" w:usb2="00000020" w:usb3="00000000" w:csb0="00000197" w:csb1="00000000"/>
  </w:font>
  <w:font w:name="Cormorant Upright SemiBold">
    <w:panose1 w:val="00000700000000000000"/>
    <w:charset w:val="00"/>
    <w:family w:val="auto"/>
    <w:pitch w:val="variable"/>
    <w:sig w:usb0="20000007" w:usb1="00000001" w:usb2="00000000" w:usb3="00000000" w:csb0="00000193" w:csb1="00000000"/>
  </w:font>
  <w:font w:name="Cormorant Garamond">
    <w:panose1 w:val="00000000000000000000"/>
    <w:charset w:val="00"/>
    <w:family w:val="auto"/>
    <w:pitch w:val="variable"/>
    <w:sig w:usb0="A10002FF" w:usb1="0001E07B" w:usb2="00000028" w:usb3="00000000" w:csb0="00000197" w:csb1="00000000"/>
  </w:font>
  <w:font w:name="Almendra SC">
    <w:altName w:val="Cambria"/>
    <w:panose1 w:val="00000000000000000000"/>
    <w:charset w:val="00"/>
    <w:family w:val="roman"/>
    <w:notTrueType/>
    <w:pitch w:val="default"/>
  </w:font>
  <w:font w:name="Jost">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Cormorant Infant SemiBold">
    <w:panose1 w:val="00000000000000000000"/>
    <w:charset w:val="00"/>
    <w:family w:val="auto"/>
    <w:pitch w:val="variable"/>
    <w:sig w:usb0="A10002FF" w:usb1="0001E07B" w:usb2="00000028" w:usb3="00000000" w:csb0="00000197" w:csb1="00000000"/>
  </w:font>
  <w:font w:name="Cormorant Garamond SemiBold">
    <w:panose1 w:val="00000000000000000000"/>
    <w:charset w:val="00"/>
    <w:family w:val="auto"/>
    <w:pitch w:val="variable"/>
    <w:sig w:usb0="A10002FF" w:usb1="0001E07B" w:usb2="00000028" w:usb3="00000000" w:csb0="00000197" w:csb1="00000000"/>
  </w:font>
  <w:font w:name="Cambria Math">
    <w:panose1 w:val="02040503050406030204"/>
    <w:charset w:val="00"/>
    <w:family w:val="roman"/>
    <w:pitch w:val="variable"/>
    <w:sig w:usb0="E00006FF" w:usb1="420024FF" w:usb2="02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E1D8E"/>
    <w:multiLevelType w:val="hybridMultilevel"/>
    <w:tmpl w:val="02AA9904"/>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97915"/>
    <w:multiLevelType w:val="hybridMultilevel"/>
    <w:tmpl w:val="EB0CEBC0"/>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306868"/>
    <w:multiLevelType w:val="hybridMultilevel"/>
    <w:tmpl w:val="45A4375E"/>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6117B"/>
    <w:multiLevelType w:val="hybridMultilevel"/>
    <w:tmpl w:val="98905F56"/>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AE05A7"/>
    <w:multiLevelType w:val="hybridMultilevel"/>
    <w:tmpl w:val="5218C7B8"/>
    <w:lvl w:ilvl="0" w:tplc="A316F42A">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B67F1D"/>
    <w:multiLevelType w:val="hybridMultilevel"/>
    <w:tmpl w:val="A7781136"/>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43555A"/>
    <w:multiLevelType w:val="hybridMultilevel"/>
    <w:tmpl w:val="6D06FA76"/>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02A72"/>
    <w:multiLevelType w:val="hybridMultilevel"/>
    <w:tmpl w:val="082CB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525A0"/>
    <w:multiLevelType w:val="hybridMultilevel"/>
    <w:tmpl w:val="495CC698"/>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DB3D73"/>
    <w:multiLevelType w:val="hybridMultilevel"/>
    <w:tmpl w:val="642E8DE2"/>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EE0AD8"/>
    <w:multiLevelType w:val="hybridMultilevel"/>
    <w:tmpl w:val="4CDC1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32D31"/>
    <w:multiLevelType w:val="hybridMultilevel"/>
    <w:tmpl w:val="D1461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074A1"/>
    <w:multiLevelType w:val="hybridMultilevel"/>
    <w:tmpl w:val="F364D554"/>
    <w:lvl w:ilvl="0" w:tplc="8CD8A406">
      <w:start w:val="1"/>
      <w:numFmt w:val="decimalZero"/>
      <w:lvlText w:val="%1"/>
      <w:lvlJc w:val="left"/>
      <w:pPr>
        <w:ind w:left="5160" w:hanging="4800"/>
      </w:pPr>
      <w:rPr>
        <w:rFonts w:eastAsia="Instrument Serif" w:hint="default"/>
        <w:color w:val="2B2924"/>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06A71"/>
    <w:multiLevelType w:val="hybridMultilevel"/>
    <w:tmpl w:val="8718351C"/>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F7457F"/>
    <w:multiLevelType w:val="hybridMultilevel"/>
    <w:tmpl w:val="BF62912E"/>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974121"/>
    <w:multiLevelType w:val="hybridMultilevel"/>
    <w:tmpl w:val="751C464E"/>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F95FC6"/>
    <w:multiLevelType w:val="hybridMultilevel"/>
    <w:tmpl w:val="E1E0D7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61559A3"/>
    <w:multiLevelType w:val="hybridMultilevel"/>
    <w:tmpl w:val="F4CA81D0"/>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07F6A"/>
    <w:multiLevelType w:val="hybridMultilevel"/>
    <w:tmpl w:val="DB1A315A"/>
    <w:lvl w:ilvl="0" w:tplc="A316F42A">
      <w:start w:val="1"/>
      <w:numFmt w:val="bullet"/>
      <w:lvlText w:val="●"/>
      <w:lvlJc w:val="left"/>
      <w:pPr>
        <w:ind w:left="720" w:hanging="360"/>
      </w:pPr>
    </w:lvl>
    <w:lvl w:ilvl="1" w:tplc="959AB4DE">
      <w:start w:val="1"/>
      <w:numFmt w:val="bullet"/>
      <w:lvlText w:val="○"/>
      <w:lvlJc w:val="left"/>
      <w:pPr>
        <w:ind w:left="1440" w:hanging="360"/>
      </w:pPr>
    </w:lvl>
    <w:lvl w:ilvl="2" w:tplc="1E40006C">
      <w:start w:val="1"/>
      <w:numFmt w:val="bullet"/>
      <w:lvlText w:val="■"/>
      <w:lvlJc w:val="left"/>
      <w:pPr>
        <w:ind w:left="2160" w:hanging="360"/>
      </w:pPr>
    </w:lvl>
    <w:lvl w:ilvl="3" w:tplc="8146B9FE">
      <w:start w:val="1"/>
      <w:numFmt w:val="bullet"/>
      <w:lvlText w:val="●"/>
      <w:lvlJc w:val="left"/>
      <w:pPr>
        <w:ind w:left="2880" w:hanging="360"/>
      </w:pPr>
    </w:lvl>
    <w:lvl w:ilvl="4" w:tplc="F9A24FAC">
      <w:start w:val="1"/>
      <w:numFmt w:val="bullet"/>
      <w:lvlText w:val="○"/>
      <w:lvlJc w:val="left"/>
      <w:pPr>
        <w:ind w:left="3600" w:hanging="360"/>
      </w:pPr>
    </w:lvl>
    <w:lvl w:ilvl="5" w:tplc="DB40D666">
      <w:start w:val="1"/>
      <w:numFmt w:val="bullet"/>
      <w:lvlText w:val="■"/>
      <w:lvlJc w:val="left"/>
      <w:pPr>
        <w:ind w:left="4320" w:hanging="360"/>
      </w:pPr>
    </w:lvl>
    <w:lvl w:ilvl="6" w:tplc="C5AA9A84">
      <w:start w:val="1"/>
      <w:numFmt w:val="bullet"/>
      <w:lvlText w:val="●"/>
      <w:lvlJc w:val="left"/>
      <w:pPr>
        <w:ind w:left="5040" w:hanging="360"/>
      </w:pPr>
    </w:lvl>
    <w:lvl w:ilvl="7" w:tplc="52420158">
      <w:start w:val="1"/>
      <w:numFmt w:val="bullet"/>
      <w:lvlText w:val="●"/>
      <w:lvlJc w:val="left"/>
      <w:pPr>
        <w:ind w:left="5760" w:hanging="360"/>
      </w:pPr>
    </w:lvl>
    <w:lvl w:ilvl="8" w:tplc="DB7CDF40">
      <w:start w:val="1"/>
      <w:numFmt w:val="bullet"/>
      <w:lvlText w:val="●"/>
      <w:lvlJc w:val="left"/>
      <w:pPr>
        <w:ind w:left="6480" w:hanging="360"/>
      </w:pPr>
    </w:lvl>
  </w:abstractNum>
  <w:abstractNum w:abstractNumId="19" w15:restartNumberingAfterBreak="0">
    <w:nsid w:val="4E304142"/>
    <w:multiLevelType w:val="hybridMultilevel"/>
    <w:tmpl w:val="6E3A450C"/>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264CC8"/>
    <w:multiLevelType w:val="hybridMultilevel"/>
    <w:tmpl w:val="FBA8E0EC"/>
    <w:lvl w:ilvl="0" w:tplc="A316F42A">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514214"/>
    <w:multiLevelType w:val="hybridMultilevel"/>
    <w:tmpl w:val="7ABA8FEA"/>
    <w:lvl w:ilvl="0" w:tplc="04090009">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2" w15:restartNumberingAfterBreak="0">
    <w:nsid w:val="56914B1E"/>
    <w:multiLevelType w:val="hybridMultilevel"/>
    <w:tmpl w:val="6A00DEE6"/>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FE0BF5"/>
    <w:multiLevelType w:val="hybridMultilevel"/>
    <w:tmpl w:val="BED8FD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45286C"/>
    <w:multiLevelType w:val="hybridMultilevel"/>
    <w:tmpl w:val="FE00E6DC"/>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810726"/>
    <w:multiLevelType w:val="hybridMultilevel"/>
    <w:tmpl w:val="E3086B4C"/>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94531"/>
    <w:multiLevelType w:val="hybridMultilevel"/>
    <w:tmpl w:val="381CDA3E"/>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46137C"/>
    <w:multiLevelType w:val="hybridMultilevel"/>
    <w:tmpl w:val="61960E52"/>
    <w:lvl w:ilvl="0" w:tplc="A316F42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342625">
    <w:abstractNumId w:val="18"/>
    <w:lvlOverride w:ilvl="0">
      <w:startOverride w:val="1"/>
    </w:lvlOverride>
  </w:num>
  <w:num w:numId="2" w16cid:durableId="809396923">
    <w:abstractNumId w:val="16"/>
  </w:num>
  <w:num w:numId="3" w16cid:durableId="1180463693">
    <w:abstractNumId w:val="10"/>
  </w:num>
  <w:num w:numId="4" w16cid:durableId="1732069885">
    <w:abstractNumId w:val="12"/>
  </w:num>
  <w:num w:numId="5" w16cid:durableId="184558329">
    <w:abstractNumId w:val="23"/>
  </w:num>
  <w:num w:numId="6" w16cid:durableId="1174807802">
    <w:abstractNumId w:val="15"/>
  </w:num>
  <w:num w:numId="7" w16cid:durableId="587538339">
    <w:abstractNumId w:val="21"/>
  </w:num>
  <w:num w:numId="8" w16cid:durableId="596133806">
    <w:abstractNumId w:val="4"/>
  </w:num>
  <w:num w:numId="9" w16cid:durableId="435759537">
    <w:abstractNumId w:val="7"/>
  </w:num>
  <w:num w:numId="10" w16cid:durableId="1077022638">
    <w:abstractNumId w:val="11"/>
  </w:num>
  <w:num w:numId="11" w16cid:durableId="1936592245">
    <w:abstractNumId w:val="25"/>
  </w:num>
  <w:num w:numId="12" w16cid:durableId="1729760926">
    <w:abstractNumId w:val="20"/>
  </w:num>
  <w:num w:numId="13" w16cid:durableId="272982207">
    <w:abstractNumId w:val="17"/>
  </w:num>
  <w:num w:numId="14" w16cid:durableId="1129859294">
    <w:abstractNumId w:val="14"/>
  </w:num>
  <w:num w:numId="15" w16cid:durableId="2068335117">
    <w:abstractNumId w:val="1"/>
  </w:num>
  <w:num w:numId="16" w16cid:durableId="1897475585">
    <w:abstractNumId w:val="5"/>
  </w:num>
  <w:num w:numId="17" w16cid:durableId="548883017">
    <w:abstractNumId w:val="6"/>
  </w:num>
  <w:num w:numId="18" w16cid:durableId="1812865566">
    <w:abstractNumId w:val="0"/>
  </w:num>
  <w:num w:numId="19" w16cid:durableId="2073190770">
    <w:abstractNumId w:val="8"/>
  </w:num>
  <w:num w:numId="20" w16cid:durableId="235479772">
    <w:abstractNumId w:val="27"/>
  </w:num>
  <w:num w:numId="21" w16cid:durableId="1653369603">
    <w:abstractNumId w:val="3"/>
  </w:num>
  <w:num w:numId="22" w16cid:durableId="835994794">
    <w:abstractNumId w:val="26"/>
  </w:num>
  <w:num w:numId="23" w16cid:durableId="1728987984">
    <w:abstractNumId w:val="2"/>
  </w:num>
  <w:num w:numId="24" w16cid:durableId="1421678565">
    <w:abstractNumId w:val="22"/>
  </w:num>
  <w:num w:numId="25" w16cid:durableId="2081637435">
    <w:abstractNumId w:val="13"/>
  </w:num>
  <w:num w:numId="26" w16cid:durableId="1854953081">
    <w:abstractNumId w:val="9"/>
  </w:num>
  <w:num w:numId="27" w16cid:durableId="1874225440">
    <w:abstractNumId w:val="19"/>
  </w:num>
  <w:num w:numId="28" w16cid:durableId="714548799">
    <w:abstractNumId w:val="18"/>
  </w:num>
  <w:num w:numId="29" w16cid:durableId="8542714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47A"/>
    <w:rsid w:val="00021303"/>
    <w:rsid w:val="000236EE"/>
    <w:rsid w:val="000270F1"/>
    <w:rsid w:val="000338F3"/>
    <w:rsid w:val="0003784E"/>
    <w:rsid w:val="00037D0C"/>
    <w:rsid w:val="000534D3"/>
    <w:rsid w:val="000554E3"/>
    <w:rsid w:val="0005772F"/>
    <w:rsid w:val="00064338"/>
    <w:rsid w:val="00072FDE"/>
    <w:rsid w:val="00073F11"/>
    <w:rsid w:val="000749D8"/>
    <w:rsid w:val="000755F8"/>
    <w:rsid w:val="000766FF"/>
    <w:rsid w:val="000805D5"/>
    <w:rsid w:val="0008145F"/>
    <w:rsid w:val="00084BCC"/>
    <w:rsid w:val="000A2A10"/>
    <w:rsid w:val="000A2A76"/>
    <w:rsid w:val="000A3E7F"/>
    <w:rsid w:val="000A5033"/>
    <w:rsid w:val="000B20A2"/>
    <w:rsid w:val="000C22DE"/>
    <w:rsid w:val="000C2908"/>
    <w:rsid w:val="000D055D"/>
    <w:rsid w:val="000D44CA"/>
    <w:rsid w:val="000E0A03"/>
    <w:rsid w:val="000E5031"/>
    <w:rsid w:val="000E53FE"/>
    <w:rsid w:val="000E5B0F"/>
    <w:rsid w:val="000F37F8"/>
    <w:rsid w:val="00102228"/>
    <w:rsid w:val="001032F1"/>
    <w:rsid w:val="00103666"/>
    <w:rsid w:val="001049AA"/>
    <w:rsid w:val="001077C8"/>
    <w:rsid w:val="001126BC"/>
    <w:rsid w:val="001130BC"/>
    <w:rsid w:val="001131D4"/>
    <w:rsid w:val="00121C2D"/>
    <w:rsid w:val="00122872"/>
    <w:rsid w:val="00123000"/>
    <w:rsid w:val="00123E0E"/>
    <w:rsid w:val="0012599A"/>
    <w:rsid w:val="00127B57"/>
    <w:rsid w:val="00131CBF"/>
    <w:rsid w:val="0014344F"/>
    <w:rsid w:val="00146E05"/>
    <w:rsid w:val="00150B4E"/>
    <w:rsid w:val="001522EB"/>
    <w:rsid w:val="0015646E"/>
    <w:rsid w:val="00165C7A"/>
    <w:rsid w:val="00167CE7"/>
    <w:rsid w:val="00174A4A"/>
    <w:rsid w:val="00184880"/>
    <w:rsid w:val="001959D0"/>
    <w:rsid w:val="00196175"/>
    <w:rsid w:val="001A056E"/>
    <w:rsid w:val="001A15E0"/>
    <w:rsid w:val="001A52DE"/>
    <w:rsid w:val="001A55FA"/>
    <w:rsid w:val="001A7F16"/>
    <w:rsid w:val="001B70F6"/>
    <w:rsid w:val="001B760B"/>
    <w:rsid w:val="001C31A9"/>
    <w:rsid w:val="001C7EF3"/>
    <w:rsid w:val="001D0BB7"/>
    <w:rsid w:val="001D2F1D"/>
    <w:rsid w:val="001E3C38"/>
    <w:rsid w:val="001E6ED9"/>
    <w:rsid w:val="001E79B1"/>
    <w:rsid w:val="001F001A"/>
    <w:rsid w:val="001F0E35"/>
    <w:rsid w:val="001F65D1"/>
    <w:rsid w:val="001F77C1"/>
    <w:rsid w:val="00202A6F"/>
    <w:rsid w:val="002054C6"/>
    <w:rsid w:val="002059D6"/>
    <w:rsid w:val="002237A6"/>
    <w:rsid w:val="00234F26"/>
    <w:rsid w:val="00235E4F"/>
    <w:rsid w:val="002414C9"/>
    <w:rsid w:val="002529D0"/>
    <w:rsid w:val="00256A2F"/>
    <w:rsid w:val="00264B80"/>
    <w:rsid w:val="00264ECD"/>
    <w:rsid w:val="002710C7"/>
    <w:rsid w:val="00274CBC"/>
    <w:rsid w:val="00281BDB"/>
    <w:rsid w:val="002906B8"/>
    <w:rsid w:val="00290BAB"/>
    <w:rsid w:val="002937FB"/>
    <w:rsid w:val="002978AC"/>
    <w:rsid w:val="002A3A71"/>
    <w:rsid w:val="002A5109"/>
    <w:rsid w:val="002A55A0"/>
    <w:rsid w:val="002A5762"/>
    <w:rsid w:val="002A58D2"/>
    <w:rsid w:val="002B34F2"/>
    <w:rsid w:val="002B4982"/>
    <w:rsid w:val="002B6C8F"/>
    <w:rsid w:val="002C05D4"/>
    <w:rsid w:val="002D1726"/>
    <w:rsid w:val="002D5BA1"/>
    <w:rsid w:val="002D64B7"/>
    <w:rsid w:val="002D6BB6"/>
    <w:rsid w:val="002E5143"/>
    <w:rsid w:val="002F25D5"/>
    <w:rsid w:val="002F62C4"/>
    <w:rsid w:val="00302729"/>
    <w:rsid w:val="0031747D"/>
    <w:rsid w:val="00326B27"/>
    <w:rsid w:val="00342D5C"/>
    <w:rsid w:val="00344F48"/>
    <w:rsid w:val="00346144"/>
    <w:rsid w:val="00346569"/>
    <w:rsid w:val="0034722A"/>
    <w:rsid w:val="0035517A"/>
    <w:rsid w:val="00355D3C"/>
    <w:rsid w:val="00364F90"/>
    <w:rsid w:val="00371860"/>
    <w:rsid w:val="003727FB"/>
    <w:rsid w:val="00381801"/>
    <w:rsid w:val="00382FEC"/>
    <w:rsid w:val="00386C65"/>
    <w:rsid w:val="0039369B"/>
    <w:rsid w:val="00395F82"/>
    <w:rsid w:val="003A06EE"/>
    <w:rsid w:val="003A3008"/>
    <w:rsid w:val="003A7C32"/>
    <w:rsid w:val="003B0C67"/>
    <w:rsid w:val="003B0DC7"/>
    <w:rsid w:val="003D1FF5"/>
    <w:rsid w:val="003E2A7F"/>
    <w:rsid w:val="003E4A99"/>
    <w:rsid w:val="003E51AA"/>
    <w:rsid w:val="003F0FCE"/>
    <w:rsid w:val="003F1DBD"/>
    <w:rsid w:val="003F2F8F"/>
    <w:rsid w:val="003F3691"/>
    <w:rsid w:val="003F4EF3"/>
    <w:rsid w:val="00404509"/>
    <w:rsid w:val="004109AA"/>
    <w:rsid w:val="00417AE9"/>
    <w:rsid w:val="00431320"/>
    <w:rsid w:val="00435E2F"/>
    <w:rsid w:val="00437464"/>
    <w:rsid w:val="00442FC1"/>
    <w:rsid w:val="00443C7F"/>
    <w:rsid w:val="00444AF3"/>
    <w:rsid w:val="00444F45"/>
    <w:rsid w:val="00445A10"/>
    <w:rsid w:val="00452A94"/>
    <w:rsid w:val="004671C3"/>
    <w:rsid w:val="004676EF"/>
    <w:rsid w:val="004721E9"/>
    <w:rsid w:val="00475E2B"/>
    <w:rsid w:val="004764AF"/>
    <w:rsid w:val="0047666D"/>
    <w:rsid w:val="00482AAB"/>
    <w:rsid w:val="00485517"/>
    <w:rsid w:val="004962D3"/>
    <w:rsid w:val="004A539D"/>
    <w:rsid w:val="004A7539"/>
    <w:rsid w:val="004C4C12"/>
    <w:rsid w:val="004C5318"/>
    <w:rsid w:val="004C62DA"/>
    <w:rsid w:val="004D1772"/>
    <w:rsid w:val="004D3AF7"/>
    <w:rsid w:val="004D4691"/>
    <w:rsid w:val="004D49A5"/>
    <w:rsid w:val="004D7217"/>
    <w:rsid w:val="004D7536"/>
    <w:rsid w:val="004E091A"/>
    <w:rsid w:val="004E10FD"/>
    <w:rsid w:val="004F09D8"/>
    <w:rsid w:val="004F1689"/>
    <w:rsid w:val="004F58C2"/>
    <w:rsid w:val="004F6823"/>
    <w:rsid w:val="005158E2"/>
    <w:rsid w:val="0052394E"/>
    <w:rsid w:val="0052412F"/>
    <w:rsid w:val="00527ED0"/>
    <w:rsid w:val="005538A0"/>
    <w:rsid w:val="005545C1"/>
    <w:rsid w:val="00571DD8"/>
    <w:rsid w:val="00573BD3"/>
    <w:rsid w:val="00575495"/>
    <w:rsid w:val="005828CC"/>
    <w:rsid w:val="00591AF5"/>
    <w:rsid w:val="005A2B55"/>
    <w:rsid w:val="005A4BBC"/>
    <w:rsid w:val="005A5A93"/>
    <w:rsid w:val="005A70DA"/>
    <w:rsid w:val="005A7B66"/>
    <w:rsid w:val="005B3990"/>
    <w:rsid w:val="005B75FE"/>
    <w:rsid w:val="005C21D5"/>
    <w:rsid w:val="005C3F84"/>
    <w:rsid w:val="005C6E16"/>
    <w:rsid w:val="005C7221"/>
    <w:rsid w:val="005C7B10"/>
    <w:rsid w:val="005D12B7"/>
    <w:rsid w:val="005D7180"/>
    <w:rsid w:val="005D780D"/>
    <w:rsid w:val="005E311D"/>
    <w:rsid w:val="005E5C80"/>
    <w:rsid w:val="005E7ED5"/>
    <w:rsid w:val="005F1BA3"/>
    <w:rsid w:val="005F21BC"/>
    <w:rsid w:val="005F5D80"/>
    <w:rsid w:val="005F6DA9"/>
    <w:rsid w:val="00600FF1"/>
    <w:rsid w:val="00606DC1"/>
    <w:rsid w:val="00615B52"/>
    <w:rsid w:val="00616B17"/>
    <w:rsid w:val="00616DA5"/>
    <w:rsid w:val="006238FE"/>
    <w:rsid w:val="006271EA"/>
    <w:rsid w:val="006315D0"/>
    <w:rsid w:val="00633E6D"/>
    <w:rsid w:val="00637A18"/>
    <w:rsid w:val="00650007"/>
    <w:rsid w:val="00656939"/>
    <w:rsid w:val="00661F41"/>
    <w:rsid w:val="00662015"/>
    <w:rsid w:val="0066228A"/>
    <w:rsid w:val="00670AC4"/>
    <w:rsid w:val="006744D0"/>
    <w:rsid w:val="00676C84"/>
    <w:rsid w:val="006805BE"/>
    <w:rsid w:val="00681444"/>
    <w:rsid w:val="00685902"/>
    <w:rsid w:val="00685A18"/>
    <w:rsid w:val="00685E23"/>
    <w:rsid w:val="00697DD5"/>
    <w:rsid w:val="006A0591"/>
    <w:rsid w:val="006A474A"/>
    <w:rsid w:val="006A604D"/>
    <w:rsid w:val="006A73E5"/>
    <w:rsid w:val="006B1D20"/>
    <w:rsid w:val="006B49C6"/>
    <w:rsid w:val="006C28AB"/>
    <w:rsid w:val="006C5143"/>
    <w:rsid w:val="006C5AE6"/>
    <w:rsid w:val="006C6A5D"/>
    <w:rsid w:val="006D1335"/>
    <w:rsid w:val="006D49F3"/>
    <w:rsid w:val="006E161F"/>
    <w:rsid w:val="006E3B02"/>
    <w:rsid w:val="006E6C3C"/>
    <w:rsid w:val="006F0C54"/>
    <w:rsid w:val="006F1173"/>
    <w:rsid w:val="006F2023"/>
    <w:rsid w:val="006F53E8"/>
    <w:rsid w:val="006F5B48"/>
    <w:rsid w:val="006F74BB"/>
    <w:rsid w:val="00706B3F"/>
    <w:rsid w:val="00707CE6"/>
    <w:rsid w:val="00715C95"/>
    <w:rsid w:val="00716EAC"/>
    <w:rsid w:val="007268E8"/>
    <w:rsid w:val="00734020"/>
    <w:rsid w:val="00744B35"/>
    <w:rsid w:val="00744E74"/>
    <w:rsid w:val="00747344"/>
    <w:rsid w:val="00747C1F"/>
    <w:rsid w:val="00750796"/>
    <w:rsid w:val="00750BEC"/>
    <w:rsid w:val="00757F9B"/>
    <w:rsid w:val="00760212"/>
    <w:rsid w:val="007624BD"/>
    <w:rsid w:val="0077214E"/>
    <w:rsid w:val="0077571B"/>
    <w:rsid w:val="00776D92"/>
    <w:rsid w:val="0078090F"/>
    <w:rsid w:val="00781032"/>
    <w:rsid w:val="0078270D"/>
    <w:rsid w:val="007835C5"/>
    <w:rsid w:val="00783A35"/>
    <w:rsid w:val="00787312"/>
    <w:rsid w:val="0079086F"/>
    <w:rsid w:val="00796814"/>
    <w:rsid w:val="007A6424"/>
    <w:rsid w:val="007B10AC"/>
    <w:rsid w:val="007B36D5"/>
    <w:rsid w:val="007B7C3D"/>
    <w:rsid w:val="007C40F2"/>
    <w:rsid w:val="007C5199"/>
    <w:rsid w:val="007C6AFB"/>
    <w:rsid w:val="007C7AE0"/>
    <w:rsid w:val="007D3405"/>
    <w:rsid w:val="007D45F4"/>
    <w:rsid w:val="007E09EA"/>
    <w:rsid w:val="007E685C"/>
    <w:rsid w:val="007E691B"/>
    <w:rsid w:val="007F0034"/>
    <w:rsid w:val="007F08AD"/>
    <w:rsid w:val="007F0DB2"/>
    <w:rsid w:val="007F2214"/>
    <w:rsid w:val="007F4602"/>
    <w:rsid w:val="007F7C86"/>
    <w:rsid w:val="0080107F"/>
    <w:rsid w:val="00802EFC"/>
    <w:rsid w:val="0080697B"/>
    <w:rsid w:val="00807FD4"/>
    <w:rsid w:val="008106D0"/>
    <w:rsid w:val="008239C7"/>
    <w:rsid w:val="00835520"/>
    <w:rsid w:val="008405FD"/>
    <w:rsid w:val="00841B4D"/>
    <w:rsid w:val="00843353"/>
    <w:rsid w:val="008438C2"/>
    <w:rsid w:val="008507EC"/>
    <w:rsid w:val="00851366"/>
    <w:rsid w:val="0085170D"/>
    <w:rsid w:val="00855608"/>
    <w:rsid w:val="00856E98"/>
    <w:rsid w:val="0086346F"/>
    <w:rsid w:val="008643F9"/>
    <w:rsid w:val="008647D9"/>
    <w:rsid w:val="008661B9"/>
    <w:rsid w:val="008707A5"/>
    <w:rsid w:val="00873619"/>
    <w:rsid w:val="008741A1"/>
    <w:rsid w:val="00874990"/>
    <w:rsid w:val="00880B11"/>
    <w:rsid w:val="00881E0E"/>
    <w:rsid w:val="008825D0"/>
    <w:rsid w:val="008878D7"/>
    <w:rsid w:val="00891CCB"/>
    <w:rsid w:val="00891EBC"/>
    <w:rsid w:val="008A05F9"/>
    <w:rsid w:val="008A3571"/>
    <w:rsid w:val="008A4FBA"/>
    <w:rsid w:val="008A52FA"/>
    <w:rsid w:val="008C0749"/>
    <w:rsid w:val="008C6CA4"/>
    <w:rsid w:val="008D1667"/>
    <w:rsid w:val="008D74D0"/>
    <w:rsid w:val="008E4C63"/>
    <w:rsid w:val="008F1BC7"/>
    <w:rsid w:val="008F2339"/>
    <w:rsid w:val="008F4A44"/>
    <w:rsid w:val="008F70CB"/>
    <w:rsid w:val="008F7D55"/>
    <w:rsid w:val="009029FB"/>
    <w:rsid w:val="00903665"/>
    <w:rsid w:val="00913A78"/>
    <w:rsid w:val="00916703"/>
    <w:rsid w:val="00922E4C"/>
    <w:rsid w:val="009240E6"/>
    <w:rsid w:val="0092450E"/>
    <w:rsid w:val="0092610C"/>
    <w:rsid w:val="00935DB5"/>
    <w:rsid w:val="00940070"/>
    <w:rsid w:val="00940D12"/>
    <w:rsid w:val="00946F7D"/>
    <w:rsid w:val="00951825"/>
    <w:rsid w:val="009668F7"/>
    <w:rsid w:val="00967589"/>
    <w:rsid w:val="00967838"/>
    <w:rsid w:val="00970E2C"/>
    <w:rsid w:val="00971261"/>
    <w:rsid w:val="00973F4E"/>
    <w:rsid w:val="00980E77"/>
    <w:rsid w:val="009858FB"/>
    <w:rsid w:val="00987A48"/>
    <w:rsid w:val="00990261"/>
    <w:rsid w:val="00990E21"/>
    <w:rsid w:val="00995499"/>
    <w:rsid w:val="00996595"/>
    <w:rsid w:val="009A39A1"/>
    <w:rsid w:val="009A6C45"/>
    <w:rsid w:val="009B25C0"/>
    <w:rsid w:val="009B2A7D"/>
    <w:rsid w:val="009B5CE1"/>
    <w:rsid w:val="009B7628"/>
    <w:rsid w:val="009C0BBD"/>
    <w:rsid w:val="009C32FF"/>
    <w:rsid w:val="009E18A2"/>
    <w:rsid w:val="009E4F14"/>
    <w:rsid w:val="009F11BF"/>
    <w:rsid w:val="009F3180"/>
    <w:rsid w:val="009F7240"/>
    <w:rsid w:val="00A01F90"/>
    <w:rsid w:val="00A06B7F"/>
    <w:rsid w:val="00A119CE"/>
    <w:rsid w:val="00A11C08"/>
    <w:rsid w:val="00A128E9"/>
    <w:rsid w:val="00A14A6F"/>
    <w:rsid w:val="00A14DD8"/>
    <w:rsid w:val="00A15DFC"/>
    <w:rsid w:val="00A231C7"/>
    <w:rsid w:val="00A25181"/>
    <w:rsid w:val="00A273DF"/>
    <w:rsid w:val="00A3195E"/>
    <w:rsid w:val="00A33F63"/>
    <w:rsid w:val="00A37308"/>
    <w:rsid w:val="00A40589"/>
    <w:rsid w:val="00A42A89"/>
    <w:rsid w:val="00A4352D"/>
    <w:rsid w:val="00A44925"/>
    <w:rsid w:val="00A525CC"/>
    <w:rsid w:val="00A52E97"/>
    <w:rsid w:val="00A539FD"/>
    <w:rsid w:val="00A56AEA"/>
    <w:rsid w:val="00A57952"/>
    <w:rsid w:val="00A74172"/>
    <w:rsid w:val="00A80BC9"/>
    <w:rsid w:val="00A820F4"/>
    <w:rsid w:val="00A86672"/>
    <w:rsid w:val="00A92A6B"/>
    <w:rsid w:val="00A947D2"/>
    <w:rsid w:val="00A979EB"/>
    <w:rsid w:val="00AA5ADF"/>
    <w:rsid w:val="00AA5F71"/>
    <w:rsid w:val="00AA6532"/>
    <w:rsid w:val="00AB4179"/>
    <w:rsid w:val="00AB5FA4"/>
    <w:rsid w:val="00AB66FB"/>
    <w:rsid w:val="00AB7614"/>
    <w:rsid w:val="00AE0CBE"/>
    <w:rsid w:val="00AE5A29"/>
    <w:rsid w:val="00AE6506"/>
    <w:rsid w:val="00AF2A47"/>
    <w:rsid w:val="00AF7CAD"/>
    <w:rsid w:val="00B01AB6"/>
    <w:rsid w:val="00B04EDF"/>
    <w:rsid w:val="00B073A4"/>
    <w:rsid w:val="00B108C9"/>
    <w:rsid w:val="00B10B0A"/>
    <w:rsid w:val="00B16422"/>
    <w:rsid w:val="00B20286"/>
    <w:rsid w:val="00B230E3"/>
    <w:rsid w:val="00B25FFF"/>
    <w:rsid w:val="00B265F3"/>
    <w:rsid w:val="00B27C01"/>
    <w:rsid w:val="00B34E0F"/>
    <w:rsid w:val="00B4295A"/>
    <w:rsid w:val="00B45F62"/>
    <w:rsid w:val="00B526D3"/>
    <w:rsid w:val="00B533DF"/>
    <w:rsid w:val="00B61824"/>
    <w:rsid w:val="00B62941"/>
    <w:rsid w:val="00B6385B"/>
    <w:rsid w:val="00B70C3F"/>
    <w:rsid w:val="00B80923"/>
    <w:rsid w:val="00B8099A"/>
    <w:rsid w:val="00B879B4"/>
    <w:rsid w:val="00B87D91"/>
    <w:rsid w:val="00B97E3C"/>
    <w:rsid w:val="00BA310F"/>
    <w:rsid w:val="00BA4112"/>
    <w:rsid w:val="00BA6AA2"/>
    <w:rsid w:val="00BA7347"/>
    <w:rsid w:val="00BA77A0"/>
    <w:rsid w:val="00BB21EC"/>
    <w:rsid w:val="00BB3ABA"/>
    <w:rsid w:val="00BB5F76"/>
    <w:rsid w:val="00BD3534"/>
    <w:rsid w:val="00BD7E43"/>
    <w:rsid w:val="00BE1A39"/>
    <w:rsid w:val="00BF01BF"/>
    <w:rsid w:val="00BF08A2"/>
    <w:rsid w:val="00BF3841"/>
    <w:rsid w:val="00BF6961"/>
    <w:rsid w:val="00C007B9"/>
    <w:rsid w:val="00C02CBC"/>
    <w:rsid w:val="00C04D9E"/>
    <w:rsid w:val="00C11D94"/>
    <w:rsid w:val="00C14F07"/>
    <w:rsid w:val="00C15D63"/>
    <w:rsid w:val="00C331CB"/>
    <w:rsid w:val="00C35686"/>
    <w:rsid w:val="00C364E5"/>
    <w:rsid w:val="00C40234"/>
    <w:rsid w:val="00C4301F"/>
    <w:rsid w:val="00C52399"/>
    <w:rsid w:val="00C577C1"/>
    <w:rsid w:val="00C57BA8"/>
    <w:rsid w:val="00C61C6A"/>
    <w:rsid w:val="00C72935"/>
    <w:rsid w:val="00C823AD"/>
    <w:rsid w:val="00C826D1"/>
    <w:rsid w:val="00C90747"/>
    <w:rsid w:val="00C9182F"/>
    <w:rsid w:val="00C91BC0"/>
    <w:rsid w:val="00C92FC1"/>
    <w:rsid w:val="00C955DC"/>
    <w:rsid w:val="00CA00FD"/>
    <w:rsid w:val="00CA3F1D"/>
    <w:rsid w:val="00CB09E5"/>
    <w:rsid w:val="00CB500D"/>
    <w:rsid w:val="00CB5408"/>
    <w:rsid w:val="00CB5D21"/>
    <w:rsid w:val="00CC6DD3"/>
    <w:rsid w:val="00CD0496"/>
    <w:rsid w:val="00CD455C"/>
    <w:rsid w:val="00CD5004"/>
    <w:rsid w:val="00CD540F"/>
    <w:rsid w:val="00CD73EA"/>
    <w:rsid w:val="00CE2037"/>
    <w:rsid w:val="00CE22E9"/>
    <w:rsid w:val="00CF2208"/>
    <w:rsid w:val="00CF6C14"/>
    <w:rsid w:val="00D10EA2"/>
    <w:rsid w:val="00D111F5"/>
    <w:rsid w:val="00D137C5"/>
    <w:rsid w:val="00D15CFD"/>
    <w:rsid w:val="00D17511"/>
    <w:rsid w:val="00D2260E"/>
    <w:rsid w:val="00D24F8B"/>
    <w:rsid w:val="00D274EF"/>
    <w:rsid w:val="00D27DBF"/>
    <w:rsid w:val="00D34F52"/>
    <w:rsid w:val="00D35754"/>
    <w:rsid w:val="00D35F61"/>
    <w:rsid w:val="00D36226"/>
    <w:rsid w:val="00D421E0"/>
    <w:rsid w:val="00D44219"/>
    <w:rsid w:val="00D448AE"/>
    <w:rsid w:val="00D479E3"/>
    <w:rsid w:val="00D52505"/>
    <w:rsid w:val="00D5607A"/>
    <w:rsid w:val="00D600CD"/>
    <w:rsid w:val="00D602D4"/>
    <w:rsid w:val="00D60D7F"/>
    <w:rsid w:val="00D6426B"/>
    <w:rsid w:val="00D6449C"/>
    <w:rsid w:val="00D64A14"/>
    <w:rsid w:val="00D71476"/>
    <w:rsid w:val="00D82733"/>
    <w:rsid w:val="00D82A0A"/>
    <w:rsid w:val="00D9235B"/>
    <w:rsid w:val="00D9327A"/>
    <w:rsid w:val="00D9348A"/>
    <w:rsid w:val="00D9367D"/>
    <w:rsid w:val="00D94D44"/>
    <w:rsid w:val="00D97EA3"/>
    <w:rsid w:val="00DA615C"/>
    <w:rsid w:val="00DB417F"/>
    <w:rsid w:val="00DB5FD2"/>
    <w:rsid w:val="00DB6067"/>
    <w:rsid w:val="00DC1BBA"/>
    <w:rsid w:val="00DC5AB2"/>
    <w:rsid w:val="00DC6FFC"/>
    <w:rsid w:val="00DD11B3"/>
    <w:rsid w:val="00DD58E1"/>
    <w:rsid w:val="00DE1334"/>
    <w:rsid w:val="00DF1154"/>
    <w:rsid w:val="00E0246E"/>
    <w:rsid w:val="00E13A62"/>
    <w:rsid w:val="00E17655"/>
    <w:rsid w:val="00E232A8"/>
    <w:rsid w:val="00E25BD0"/>
    <w:rsid w:val="00E25C9F"/>
    <w:rsid w:val="00E27D0B"/>
    <w:rsid w:val="00E30DA3"/>
    <w:rsid w:val="00E373D4"/>
    <w:rsid w:val="00E52098"/>
    <w:rsid w:val="00E5275C"/>
    <w:rsid w:val="00E54456"/>
    <w:rsid w:val="00E55689"/>
    <w:rsid w:val="00E55C24"/>
    <w:rsid w:val="00E5690B"/>
    <w:rsid w:val="00E57A13"/>
    <w:rsid w:val="00E61919"/>
    <w:rsid w:val="00E62384"/>
    <w:rsid w:val="00E70A21"/>
    <w:rsid w:val="00E70C31"/>
    <w:rsid w:val="00E7215F"/>
    <w:rsid w:val="00E7447A"/>
    <w:rsid w:val="00E848A3"/>
    <w:rsid w:val="00E856CF"/>
    <w:rsid w:val="00E857EB"/>
    <w:rsid w:val="00E92190"/>
    <w:rsid w:val="00E9672D"/>
    <w:rsid w:val="00E96CDC"/>
    <w:rsid w:val="00EA43A9"/>
    <w:rsid w:val="00EA625B"/>
    <w:rsid w:val="00EA7442"/>
    <w:rsid w:val="00EA744A"/>
    <w:rsid w:val="00EC046F"/>
    <w:rsid w:val="00EC255F"/>
    <w:rsid w:val="00EC4407"/>
    <w:rsid w:val="00ED193E"/>
    <w:rsid w:val="00ED3D60"/>
    <w:rsid w:val="00ED464F"/>
    <w:rsid w:val="00ED4989"/>
    <w:rsid w:val="00ED556E"/>
    <w:rsid w:val="00EE124D"/>
    <w:rsid w:val="00EE6ADA"/>
    <w:rsid w:val="00EF162A"/>
    <w:rsid w:val="00EF5173"/>
    <w:rsid w:val="00F02669"/>
    <w:rsid w:val="00F0319A"/>
    <w:rsid w:val="00F10A2A"/>
    <w:rsid w:val="00F13AE8"/>
    <w:rsid w:val="00F15DE3"/>
    <w:rsid w:val="00F1647C"/>
    <w:rsid w:val="00F217C0"/>
    <w:rsid w:val="00F21816"/>
    <w:rsid w:val="00F300CA"/>
    <w:rsid w:val="00F32419"/>
    <w:rsid w:val="00F35F13"/>
    <w:rsid w:val="00F36B59"/>
    <w:rsid w:val="00F36FD6"/>
    <w:rsid w:val="00F437C4"/>
    <w:rsid w:val="00F4428D"/>
    <w:rsid w:val="00F5331C"/>
    <w:rsid w:val="00F70FA7"/>
    <w:rsid w:val="00F71C84"/>
    <w:rsid w:val="00F75281"/>
    <w:rsid w:val="00F853E4"/>
    <w:rsid w:val="00F87A1E"/>
    <w:rsid w:val="00F87B21"/>
    <w:rsid w:val="00F93204"/>
    <w:rsid w:val="00F97FE0"/>
    <w:rsid w:val="00FA50FB"/>
    <w:rsid w:val="00FA5DE0"/>
    <w:rsid w:val="00FB31EE"/>
    <w:rsid w:val="00FB51BE"/>
    <w:rsid w:val="00FB5885"/>
    <w:rsid w:val="00FB6B20"/>
    <w:rsid w:val="00FB7A26"/>
    <w:rsid w:val="00FC1437"/>
    <w:rsid w:val="00FC3495"/>
    <w:rsid w:val="00FC6BDB"/>
    <w:rsid w:val="00FE34EB"/>
    <w:rsid w:val="00FE4130"/>
    <w:rsid w:val="00FE48E9"/>
    <w:rsid w:val="00FE58CB"/>
    <w:rsid w:val="00FF4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3CDF"/>
  <w15:docId w15:val="{7B302D1C-63D4-48A0-8806-2F962CD4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008"/>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Spacing">
    <w:name w:val="No Spacing"/>
    <w:link w:val="NoSpacingChar"/>
    <w:uiPriority w:val="1"/>
    <w:qFormat/>
    <w:rsid w:val="009A6C4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A6C45"/>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355D3C"/>
    <w:rPr>
      <w:color w:val="605E5C"/>
      <w:shd w:val="clear" w:color="auto" w:fill="E1DFDD"/>
    </w:rPr>
  </w:style>
  <w:style w:type="character" w:styleId="FollowedHyperlink">
    <w:name w:val="FollowedHyperlink"/>
    <w:basedOn w:val="DefaultParagraphFont"/>
    <w:uiPriority w:val="99"/>
    <w:semiHidden/>
    <w:unhideWhenUsed/>
    <w:rsid w:val="00CB500D"/>
    <w:rPr>
      <w:color w:val="F6C781" w:themeColor="followedHyperlink"/>
      <w:u w:val="single"/>
    </w:rPr>
  </w:style>
  <w:style w:type="character" w:styleId="CommentReference">
    <w:name w:val="annotation reference"/>
    <w:basedOn w:val="DefaultParagraphFont"/>
    <w:uiPriority w:val="99"/>
    <w:semiHidden/>
    <w:unhideWhenUsed/>
    <w:rsid w:val="004764AF"/>
    <w:rPr>
      <w:sz w:val="16"/>
      <w:szCs w:val="16"/>
    </w:rPr>
  </w:style>
  <w:style w:type="paragraph" w:styleId="CommentText">
    <w:name w:val="annotation text"/>
    <w:basedOn w:val="Normal"/>
    <w:link w:val="CommentTextChar"/>
    <w:uiPriority w:val="99"/>
    <w:semiHidden/>
    <w:unhideWhenUsed/>
    <w:rsid w:val="004764AF"/>
  </w:style>
  <w:style w:type="character" w:customStyle="1" w:styleId="CommentTextChar">
    <w:name w:val="Comment Text Char"/>
    <w:basedOn w:val="DefaultParagraphFont"/>
    <w:link w:val="CommentText"/>
    <w:uiPriority w:val="99"/>
    <w:semiHidden/>
    <w:rsid w:val="004764AF"/>
  </w:style>
  <w:style w:type="paragraph" w:styleId="CommentSubject">
    <w:name w:val="annotation subject"/>
    <w:basedOn w:val="CommentText"/>
    <w:next w:val="CommentText"/>
    <w:link w:val="CommentSubjectChar"/>
    <w:uiPriority w:val="99"/>
    <w:semiHidden/>
    <w:unhideWhenUsed/>
    <w:rsid w:val="004764AF"/>
    <w:rPr>
      <w:b/>
      <w:bCs/>
    </w:rPr>
  </w:style>
  <w:style w:type="character" w:customStyle="1" w:styleId="CommentSubjectChar">
    <w:name w:val="Comment Subject Char"/>
    <w:basedOn w:val="CommentTextChar"/>
    <w:link w:val="CommentSubject"/>
    <w:uiPriority w:val="99"/>
    <w:semiHidden/>
    <w:rsid w:val="004764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E3B30"/>
      </a:dk2>
      <a:lt2>
        <a:srgbClr val="FBEEC9"/>
      </a:lt2>
      <a:accent1>
        <a:srgbClr val="F6C781"/>
      </a:accent1>
      <a:accent2>
        <a:srgbClr val="510101"/>
      </a:accent2>
      <a:accent3>
        <a:srgbClr val="B58B80"/>
      </a:accent3>
      <a:accent4>
        <a:srgbClr val="C3986D"/>
      </a:accent4>
      <a:accent5>
        <a:srgbClr val="A19574"/>
      </a:accent5>
      <a:accent6>
        <a:srgbClr val="C17529"/>
      </a:accent6>
      <a:hlink>
        <a:srgbClr val="FCECD5"/>
      </a:hlink>
      <a:folHlink>
        <a:srgbClr val="F6C7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343E41-02E9-4DF0-8D6B-8C8A82D6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8766</Words>
  <Characters>49972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lastModifiedBy>hoorain KN</cp:lastModifiedBy>
  <cp:revision>7</cp:revision>
  <dcterms:created xsi:type="dcterms:W3CDTF">2026-07-29T21:15:00Z</dcterms:created>
  <dcterms:modified xsi:type="dcterms:W3CDTF">2026-08-08T07:11:00Z</dcterms:modified>
  <cp:category/>
</cp:coreProperties>
</file>